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AF5" w:rsidRPr="00AE5130" w:rsidRDefault="00202AF5" w:rsidP="00202AF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E5130">
        <w:rPr>
          <w:b/>
          <w:color w:val="000000"/>
          <w:sz w:val="28"/>
          <w:szCs w:val="28"/>
        </w:rPr>
        <w:t xml:space="preserve">History of </w:t>
      </w:r>
      <w:proofErr w:type="spellStart"/>
      <w:r w:rsidRPr="00AE5130">
        <w:rPr>
          <w:b/>
          <w:color w:val="000000"/>
          <w:sz w:val="28"/>
          <w:szCs w:val="28"/>
        </w:rPr>
        <w:t>Neutrosophic</w:t>
      </w:r>
      <w:proofErr w:type="spellEnd"/>
      <w:r w:rsidRPr="00AE5130">
        <w:rPr>
          <w:b/>
          <w:color w:val="000000"/>
          <w:sz w:val="28"/>
          <w:szCs w:val="28"/>
        </w:rPr>
        <w:t xml:space="preserve"> Theory</w:t>
      </w:r>
      <w:r w:rsidR="00AE5130">
        <w:rPr>
          <w:b/>
          <w:color w:val="000000"/>
          <w:sz w:val="28"/>
          <w:szCs w:val="28"/>
        </w:rPr>
        <w:t xml:space="preserve"> and its Applications</w:t>
      </w:r>
    </w:p>
    <w:p w:rsidR="00202AF5" w:rsidRDefault="00202AF5" w:rsidP="00202AF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E5130" w:rsidRDefault="00AE5130" w:rsidP="002D7E91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bookmarkStart w:id="0" w:name="_GoBack"/>
      <w:bookmarkEnd w:id="0"/>
    </w:p>
    <w:p w:rsidR="002D7E91" w:rsidRPr="00573D4B" w:rsidRDefault="002D7E91" w:rsidP="00202AF5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222222"/>
        </w:rPr>
      </w:pPr>
      <w:proofErr w:type="spellStart"/>
      <w:r w:rsidRPr="00573D4B">
        <w:rPr>
          <w:color w:val="000000"/>
        </w:rPr>
        <w:t>Zadeh</w:t>
      </w:r>
      <w:proofErr w:type="spellEnd"/>
      <w:r w:rsidRPr="00573D4B">
        <w:rPr>
          <w:color w:val="000000"/>
        </w:rPr>
        <w:t xml:space="preserve"> introduced the </w:t>
      </w:r>
      <w:r w:rsidRPr="00573D4B">
        <w:rPr>
          <w:i/>
          <w:color w:val="000000"/>
        </w:rPr>
        <w:t>degree of membership/truth</w:t>
      </w:r>
      <w:r w:rsidRPr="00573D4B">
        <w:rPr>
          <w:color w:val="000000"/>
        </w:rPr>
        <w:t xml:space="preserve"> (t) in 1965 and defined the fuzzy set.</w:t>
      </w:r>
    </w:p>
    <w:p w:rsidR="002D7E91" w:rsidRPr="00573D4B" w:rsidRDefault="002D7E91" w:rsidP="00202AF5">
      <w:pPr>
        <w:pStyle w:val="NormalWeb"/>
        <w:shd w:val="clear" w:color="auto" w:fill="FFFFFF"/>
        <w:spacing w:before="0" w:beforeAutospacing="0" w:after="160" w:afterAutospacing="0"/>
        <w:ind w:firstLine="720"/>
        <w:rPr>
          <w:color w:val="222222"/>
        </w:rPr>
      </w:pPr>
      <w:proofErr w:type="spellStart"/>
      <w:r w:rsidRPr="00573D4B">
        <w:rPr>
          <w:color w:val="000000"/>
        </w:rPr>
        <w:t>Atanassov</w:t>
      </w:r>
      <w:proofErr w:type="spellEnd"/>
      <w:r w:rsidRPr="00573D4B">
        <w:rPr>
          <w:color w:val="000000"/>
        </w:rPr>
        <w:t xml:space="preserve"> introduced the </w:t>
      </w:r>
      <w:r w:rsidRPr="00573D4B">
        <w:rPr>
          <w:i/>
          <w:color w:val="000000"/>
        </w:rPr>
        <w:t xml:space="preserve">degree of </w:t>
      </w:r>
      <w:proofErr w:type="spellStart"/>
      <w:r w:rsidRPr="00573D4B">
        <w:rPr>
          <w:i/>
          <w:color w:val="000000"/>
        </w:rPr>
        <w:t>nonmembership</w:t>
      </w:r>
      <w:proofErr w:type="spellEnd"/>
      <w:r w:rsidRPr="00573D4B">
        <w:rPr>
          <w:i/>
          <w:color w:val="000000"/>
        </w:rPr>
        <w:t>/falsehood</w:t>
      </w:r>
      <w:r w:rsidRPr="00573D4B">
        <w:rPr>
          <w:color w:val="000000"/>
        </w:rPr>
        <w:t xml:space="preserve"> (f) in 1986 and defined the intuitionistic fuzzy set.</w:t>
      </w:r>
    </w:p>
    <w:p w:rsidR="00AE5130" w:rsidRPr="00573D4B" w:rsidRDefault="002D7E91" w:rsidP="00202AF5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3D4B">
        <w:rPr>
          <w:rFonts w:ascii="Times New Roman" w:eastAsia="Times New Roman" w:hAnsi="Times New Roman" w:cs="Times New Roman"/>
          <w:color w:val="000000"/>
          <w:sz w:val="24"/>
          <w:szCs w:val="24"/>
        </w:rPr>
        <w:t>Smarandache</w:t>
      </w:r>
      <w:proofErr w:type="spellEnd"/>
      <w:r w:rsidRPr="00573D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introduced the </w:t>
      </w:r>
      <w:r w:rsidRPr="00573D4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degree of indeterminacy/neutrality</w:t>
      </w:r>
      <w:r w:rsidRPr="00573D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73D4B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573D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as independent component in 1995 (published in 1998) and defined the </w:t>
      </w:r>
      <w:proofErr w:type="spellStart"/>
      <w:r w:rsidRPr="00573D4B">
        <w:rPr>
          <w:rFonts w:ascii="Times New Roman" w:eastAsia="Times New Roman" w:hAnsi="Times New Roman" w:cs="Times New Roman"/>
          <w:color w:val="000000"/>
          <w:sz w:val="24"/>
          <w:szCs w:val="24"/>
        </w:rPr>
        <w:t>neutrosophic</w:t>
      </w:r>
      <w:proofErr w:type="spellEnd"/>
      <w:r w:rsidRPr="00573D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set on three components </w:t>
      </w:r>
    </w:p>
    <w:p w:rsidR="002D7E91" w:rsidRPr="00573D4B" w:rsidRDefault="002D7E91" w:rsidP="00AE51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D4B">
        <w:rPr>
          <w:rFonts w:ascii="Times New Roman" w:eastAsia="Times New Roman" w:hAnsi="Times New Roman" w:cs="Times New Roman"/>
          <w:color w:val="000000"/>
          <w:sz w:val="24"/>
          <w:szCs w:val="24"/>
        </w:rPr>
        <w:t>(t,</w:t>
      </w:r>
      <w:r w:rsidR="00AE5130" w:rsidRPr="00573D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3D4B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573D4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E5130" w:rsidRPr="00573D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3D4B">
        <w:rPr>
          <w:rFonts w:ascii="Times New Roman" w:eastAsia="Times New Roman" w:hAnsi="Times New Roman" w:cs="Times New Roman"/>
          <w:color w:val="000000"/>
          <w:sz w:val="24"/>
          <w:szCs w:val="24"/>
        </w:rPr>
        <w:t>f) = (t</w:t>
      </w:r>
      <w:r w:rsidR="005B4C89">
        <w:rPr>
          <w:rFonts w:ascii="Times New Roman" w:eastAsia="Times New Roman" w:hAnsi="Times New Roman" w:cs="Times New Roman"/>
          <w:color w:val="000000"/>
          <w:sz w:val="24"/>
          <w:szCs w:val="24"/>
        </w:rPr>
        <w:t>ruth, indeterminacy, falsehood):</w:t>
      </w:r>
      <w:r w:rsidRPr="00573D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73D4B" w:rsidRPr="00573D4B" w:rsidRDefault="00C87A83" w:rsidP="00AE51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" w:history="1">
        <w:r w:rsidR="00573D4B" w:rsidRPr="00573D4B">
          <w:rPr>
            <w:rStyle w:val="Hyperlink"/>
            <w:rFonts w:ascii="Times New Roman" w:hAnsi="Times New Roman" w:cs="Times New Roman"/>
            <w:sz w:val="24"/>
            <w:szCs w:val="24"/>
          </w:rPr>
          <w:t>http://fs.gallup.unm.edu/FlorentinSmarandache.htm</w:t>
        </w:r>
      </w:hyperlink>
      <w:r w:rsidR="00573D4B" w:rsidRPr="00573D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73D4B" w:rsidRDefault="00573D4B" w:rsidP="00AE51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785E" w:rsidRPr="00573D4B" w:rsidRDefault="0082785E" w:rsidP="00AE51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7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Etymology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82785E" w:rsidRDefault="002D7E91" w:rsidP="0082785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573D4B">
        <w:rPr>
          <w:color w:val="000000"/>
        </w:rPr>
        <w:t>The words “</w:t>
      </w:r>
      <w:proofErr w:type="spellStart"/>
      <w:r w:rsidRPr="00573D4B">
        <w:rPr>
          <w:color w:val="000000"/>
        </w:rPr>
        <w:t>neutrosophy</w:t>
      </w:r>
      <w:proofErr w:type="spellEnd"/>
      <w:r w:rsidRPr="00573D4B">
        <w:rPr>
          <w:color w:val="000000"/>
        </w:rPr>
        <w:t>” and</w:t>
      </w:r>
      <w:r w:rsidRPr="002D7E91">
        <w:rPr>
          <w:color w:val="000000"/>
        </w:rPr>
        <w:t xml:space="preserve"> “</w:t>
      </w:r>
      <w:proofErr w:type="spellStart"/>
      <w:r w:rsidRPr="002D7E91">
        <w:rPr>
          <w:color w:val="000000"/>
        </w:rPr>
        <w:t>neutrosophic</w:t>
      </w:r>
      <w:proofErr w:type="spellEnd"/>
      <w:r w:rsidRPr="002D7E91">
        <w:rPr>
          <w:color w:val="000000"/>
        </w:rPr>
        <w:t xml:space="preserve">” were coined/invented by F. </w:t>
      </w:r>
      <w:proofErr w:type="spellStart"/>
      <w:r w:rsidRPr="002D7E91">
        <w:rPr>
          <w:color w:val="000000"/>
        </w:rPr>
        <w:t>Smarandache</w:t>
      </w:r>
      <w:proofErr w:type="spellEnd"/>
      <w:r w:rsidRPr="002D7E91">
        <w:rPr>
          <w:color w:val="000000"/>
        </w:rPr>
        <w:t xml:space="preserve"> in his 1998 book. </w:t>
      </w:r>
    </w:p>
    <w:p w:rsidR="0082785E" w:rsidRDefault="0082785E" w:rsidP="0082785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82785E" w:rsidRPr="002D7E91" w:rsidRDefault="0082785E" w:rsidP="0082785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202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Neutrosophy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Pr="002D7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branch of philosophy, introduced by 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D7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7E91">
        <w:rPr>
          <w:rFonts w:ascii="Times New Roman" w:eastAsia="Times New Roman" w:hAnsi="Times New Roman" w:cs="Times New Roman"/>
          <w:color w:val="000000"/>
          <w:sz w:val="24"/>
          <w:szCs w:val="24"/>
        </w:rPr>
        <w:t>Smarandache</w:t>
      </w:r>
      <w:proofErr w:type="spellEnd"/>
      <w:r w:rsidRPr="002D7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1980, which studies the origin, nature, and scope of neutralities, as well as their interactions with different ideational spectra.</w:t>
      </w:r>
    </w:p>
    <w:p w:rsidR="0082785E" w:rsidRPr="002D7E91" w:rsidRDefault="0082785E" w:rsidP="0082785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2D7E91">
        <w:rPr>
          <w:rFonts w:ascii="Times New Roman" w:eastAsia="Times New Roman" w:hAnsi="Times New Roman" w:cs="Times New Roman"/>
          <w:color w:val="000000"/>
          <w:sz w:val="24"/>
          <w:szCs w:val="24"/>
        </w:rPr>
        <w:t>Neutrosophy</w:t>
      </w:r>
      <w:proofErr w:type="spellEnd"/>
      <w:r w:rsidRPr="002D7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considers a proposition, theory, event, concept, or entity, "</w:t>
      </w:r>
      <w:proofErr w:type="gramStart"/>
      <w:r w:rsidRPr="002D7E9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2D7E91">
        <w:rPr>
          <w:rFonts w:ascii="Times New Roman" w:eastAsia="Times New Roman" w:hAnsi="Times New Roman" w:cs="Times New Roman"/>
          <w:color w:val="000000"/>
          <w:sz w:val="24"/>
          <w:szCs w:val="24"/>
        </w:rPr>
        <w:t>" in relation to its opposite, "Anti-A" and that which is not A, "Non-A", and that which is neither "A" nor "Anti-A", denoted by "</w:t>
      </w:r>
      <w:proofErr w:type="spellStart"/>
      <w:r w:rsidRPr="002D7E91">
        <w:rPr>
          <w:rFonts w:ascii="Times New Roman" w:eastAsia="Times New Roman" w:hAnsi="Times New Roman" w:cs="Times New Roman"/>
          <w:color w:val="000000"/>
          <w:sz w:val="24"/>
          <w:szCs w:val="24"/>
        </w:rPr>
        <w:t>Neut</w:t>
      </w:r>
      <w:proofErr w:type="spellEnd"/>
      <w:r w:rsidRPr="002D7E91">
        <w:rPr>
          <w:rFonts w:ascii="Times New Roman" w:eastAsia="Times New Roman" w:hAnsi="Times New Roman" w:cs="Times New Roman"/>
          <w:color w:val="000000"/>
          <w:sz w:val="24"/>
          <w:szCs w:val="24"/>
        </w:rPr>
        <w:t>-A".</w:t>
      </w:r>
    </w:p>
    <w:p w:rsidR="0082785E" w:rsidRPr="002D7E91" w:rsidRDefault="0082785E" w:rsidP="0082785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2D7E91">
        <w:rPr>
          <w:rFonts w:ascii="Times New Roman" w:eastAsia="Times New Roman" w:hAnsi="Times New Roman" w:cs="Times New Roman"/>
          <w:color w:val="000000"/>
          <w:sz w:val="24"/>
          <w:szCs w:val="24"/>
        </w:rPr>
        <w:t>Neutrosophy</w:t>
      </w:r>
      <w:proofErr w:type="spellEnd"/>
      <w:r w:rsidRPr="002D7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the basis of </w:t>
      </w:r>
      <w:proofErr w:type="spellStart"/>
      <w:r w:rsidRPr="002D7E91">
        <w:rPr>
          <w:rFonts w:ascii="Times New Roman" w:eastAsia="Times New Roman" w:hAnsi="Times New Roman" w:cs="Times New Roman"/>
          <w:color w:val="0000FF"/>
          <w:sz w:val="24"/>
          <w:szCs w:val="24"/>
        </w:rPr>
        <w:t>neutrosophic</w:t>
      </w:r>
      <w:proofErr w:type="spellEnd"/>
      <w:r w:rsidRPr="002D7E91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logic</w:t>
      </w:r>
      <w:r w:rsidRPr="002D7E91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proofErr w:type="spellStart"/>
      <w:r w:rsidRPr="002D7E91">
        <w:rPr>
          <w:rFonts w:ascii="Times New Roman" w:eastAsia="Times New Roman" w:hAnsi="Times New Roman" w:cs="Times New Roman"/>
          <w:color w:val="0000FF"/>
          <w:sz w:val="24"/>
          <w:szCs w:val="24"/>
        </w:rPr>
        <w:t>neutrosophic</w:t>
      </w:r>
      <w:proofErr w:type="spellEnd"/>
      <w:r w:rsidRPr="002D7E91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probability</w:t>
      </w:r>
      <w:r w:rsidRPr="002D7E91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proofErr w:type="spellStart"/>
      <w:r w:rsidRPr="002D7E91">
        <w:rPr>
          <w:rFonts w:ascii="Times New Roman" w:eastAsia="Times New Roman" w:hAnsi="Times New Roman" w:cs="Times New Roman"/>
          <w:color w:val="0000FF"/>
          <w:sz w:val="24"/>
          <w:szCs w:val="24"/>
        </w:rPr>
        <w:t>neutrosophic</w:t>
      </w:r>
      <w:proofErr w:type="spellEnd"/>
      <w:r w:rsidRPr="002D7E91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set</w:t>
      </w:r>
      <w:r w:rsidRPr="002D7E91">
        <w:rPr>
          <w:rFonts w:ascii="Times New Roman" w:eastAsia="Times New Roman" w:hAnsi="Times New Roman" w:cs="Times New Roman"/>
          <w:color w:val="000000"/>
          <w:sz w:val="24"/>
          <w:szCs w:val="24"/>
        </w:rPr>
        <w:t>, and</w:t>
      </w:r>
    </w:p>
    <w:p w:rsidR="0082785E" w:rsidRPr="002D7E91" w:rsidRDefault="0082785E" w:rsidP="0082785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proofErr w:type="gramStart"/>
      <w:r w:rsidRPr="002D7E91">
        <w:rPr>
          <w:rFonts w:ascii="Times New Roman" w:eastAsia="Times New Roman" w:hAnsi="Times New Roman" w:cs="Times New Roman"/>
          <w:color w:val="0000FF"/>
          <w:sz w:val="24"/>
          <w:szCs w:val="24"/>
        </w:rPr>
        <w:t>neutrosophic</w:t>
      </w:r>
      <w:proofErr w:type="spellEnd"/>
      <w:proofErr w:type="gramEnd"/>
      <w:r w:rsidRPr="002D7E91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statistics</w:t>
      </w:r>
      <w:r w:rsidRPr="002D7E9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785E" w:rsidRPr="002D7E91" w:rsidRDefault="0082785E" w:rsidP="0082785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{</w:t>
      </w:r>
      <w:r w:rsidRPr="002D7E91">
        <w:rPr>
          <w:rFonts w:ascii="Times New Roman" w:eastAsia="Times New Roman" w:hAnsi="Times New Roman" w:cs="Times New Roman"/>
          <w:color w:val="000000"/>
          <w:sz w:val="24"/>
          <w:szCs w:val="24"/>
        </w:rPr>
        <w:t>From:</w:t>
      </w:r>
      <w:r w:rsidRPr="002D7E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The Free Online Dictionary of Computing</w:t>
      </w:r>
      <w:r w:rsidRPr="002D7E91">
        <w:rPr>
          <w:rFonts w:ascii="Times New Roman" w:eastAsia="Times New Roman" w:hAnsi="Times New Roman" w:cs="Times New Roman"/>
          <w:color w:val="000000"/>
          <w:sz w:val="24"/>
          <w:szCs w:val="24"/>
        </w:rPr>
        <w:t>, edited by Denis Howe from England.</w:t>
      </w:r>
    </w:p>
    <w:p w:rsidR="0082785E" w:rsidRPr="002D7E91" w:rsidRDefault="0082785E" w:rsidP="0082785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2D7E91">
        <w:rPr>
          <w:color w:val="000000"/>
        </w:rPr>
        <w:t>Neutrosophy</w:t>
      </w:r>
      <w:proofErr w:type="spellEnd"/>
      <w:r w:rsidRPr="002D7E91">
        <w:rPr>
          <w:color w:val="000000"/>
        </w:rPr>
        <w:t xml:space="preserve"> is an extension of the Dialectics.}</w:t>
      </w:r>
    </w:p>
    <w:p w:rsidR="002D7E91" w:rsidRPr="002D7E91" w:rsidRDefault="002D7E91" w:rsidP="002D7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202A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Neutrosophic</w:t>
      </w:r>
      <w:proofErr w:type="spellEnd"/>
      <w:r w:rsidRPr="00202A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Logic</w:t>
      </w:r>
      <w:r w:rsidRPr="002D7E91">
        <w:rPr>
          <w:rFonts w:ascii="Times New Roman" w:eastAsia="Times New Roman" w:hAnsi="Times New Roman" w:cs="Times New Roman"/>
          <w:color w:val="222222"/>
          <w:sz w:val="24"/>
          <w:szCs w:val="24"/>
        </w:rPr>
        <w:t> is a general framework for unification of many existing logics, such as fuzzy logic (especially intuitionistic fuzzy logic), paraconsistent logic, intuitionistic logic, etc.  The main idea of NL is to characterize</w:t>
      </w:r>
      <w:r w:rsidR="00BC39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each logical statement in a 3D-</w:t>
      </w:r>
      <w:r w:rsidRPr="002D7E91">
        <w:rPr>
          <w:rFonts w:ascii="Times New Roman" w:eastAsia="Times New Roman" w:hAnsi="Times New Roman" w:cs="Times New Roman"/>
          <w:color w:val="222222"/>
          <w:sz w:val="24"/>
          <w:szCs w:val="24"/>
        </w:rPr>
        <w:t>Neutrosophic Space, where each dimension of the space represents respectively the truth (T), the falsehood (F), and the indeterminacy (I) of the statement under consideration, where T, I, F are standard or non-standard real subsets of ]</w:t>
      </w:r>
      <w:r w:rsidRPr="002D7E91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-</w:t>
      </w:r>
      <w:r w:rsidRPr="002D7E91">
        <w:rPr>
          <w:rFonts w:ascii="Times New Roman" w:eastAsia="Times New Roman" w:hAnsi="Times New Roman" w:cs="Times New Roman"/>
          <w:color w:val="222222"/>
          <w:sz w:val="24"/>
          <w:szCs w:val="24"/>
        </w:rPr>
        <w:t>0, 1</w:t>
      </w:r>
      <w:r w:rsidRPr="002D7E91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+</w:t>
      </w:r>
      <w:r w:rsidRPr="002D7E91">
        <w:rPr>
          <w:rFonts w:ascii="Times New Roman" w:eastAsia="Times New Roman" w:hAnsi="Times New Roman" w:cs="Times New Roman"/>
          <w:color w:val="222222"/>
          <w:sz w:val="24"/>
          <w:szCs w:val="24"/>
        </w:rPr>
        <w:t>[ with not necessarily any connection between them.</w:t>
      </w:r>
    </w:p>
    <w:p w:rsidR="002D7E91" w:rsidRPr="002D7E91" w:rsidRDefault="002D7E91" w:rsidP="002D7E9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D7E91">
        <w:rPr>
          <w:rFonts w:ascii="Times New Roman" w:eastAsia="Times New Roman" w:hAnsi="Times New Roman" w:cs="Times New Roman"/>
          <w:color w:val="222222"/>
          <w:sz w:val="24"/>
          <w:szCs w:val="24"/>
        </w:rPr>
        <w:t>For software engineering proposals the classical unit interval [0, 1] may be used.</w:t>
      </w:r>
    </w:p>
    <w:p w:rsidR="002D7E91" w:rsidRPr="002D7E91" w:rsidRDefault="002D7E91" w:rsidP="002D7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D7E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T, I, F are </w:t>
      </w:r>
      <w:r w:rsidRPr="00532610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independent components</w:t>
      </w:r>
      <w:r w:rsidRPr="002D7E91">
        <w:rPr>
          <w:rFonts w:ascii="Times New Roman" w:eastAsia="Times New Roman" w:hAnsi="Times New Roman" w:cs="Times New Roman"/>
          <w:color w:val="222222"/>
          <w:sz w:val="24"/>
          <w:szCs w:val="24"/>
        </w:rPr>
        <w:t>, leaving room for incomplete information (when their superior sum &lt; 1), paraconsistent and contradictory information (when the superior sum &gt; 1), or complete information (sum of components = 1). </w:t>
      </w:r>
    </w:p>
    <w:p w:rsidR="002D7E91" w:rsidRPr="002D7E91" w:rsidRDefault="002D7E91" w:rsidP="002D7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D7E91">
        <w:rPr>
          <w:rFonts w:ascii="Times New Roman" w:eastAsia="Times New Roman" w:hAnsi="Times New Roman" w:cs="Times New Roman"/>
          <w:color w:val="000000"/>
          <w:sz w:val="24"/>
          <w:szCs w:val="24"/>
        </w:rPr>
        <w:t>For software engineering proposals the classical unit interval [0, 1] is used.</w:t>
      </w:r>
    </w:p>
    <w:p w:rsidR="002D7E91" w:rsidRPr="002D7E91" w:rsidRDefault="002D7E91" w:rsidP="002D7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D7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single valued </w:t>
      </w:r>
      <w:proofErr w:type="spellStart"/>
      <w:r w:rsidRPr="002D7E91">
        <w:rPr>
          <w:rFonts w:ascii="Times New Roman" w:eastAsia="Times New Roman" w:hAnsi="Times New Roman" w:cs="Times New Roman"/>
          <w:color w:val="000000"/>
          <w:sz w:val="24"/>
          <w:szCs w:val="24"/>
        </w:rPr>
        <w:t>neutrosophic</w:t>
      </w:r>
      <w:proofErr w:type="spellEnd"/>
      <w:r w:rsidRPr="002D7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logic, the sum of the components is:</w:t>
      </w:r>
    </w:p>
    <w:p w:rsidR="002D7E91" w:rsidRPr="002D7E91" w:rsidRDefault="002D7E91" w:rsidP="002D7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D7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≤ </w:t>
      </w:r>
      <w:proofErr w:type="spellStart"/>
      <w:r w:rsidRPr="002D7E91">
        <w:rPr>
          <w:rFonts w:ascii="Times New Roman" w:eastAsia="Times New Roman" w:hAnsi="Times New Roman" w:cs="Times New Roman"/>
          <w:color w:val="000000"/>
          <w:sz w:val="24"/>
          <w:szCs w:val="24"/>
        </w:rPr>
        <w:t>t+i+f</w:t>
      </w:r>
      <w:proofErr w:type="spellEnd"/>
      <w:r w:rsidRPr="002D7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≤ 3 when all three components are independent;</w:t>
      </w:r>
    </w:p>
    <w:p w:rsidR="002D7E91" w:rsidRPr="002D7E91" w:rsidRDefault="002D7E91" w:rsidP="002D7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D7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≤ </w:t>
      </w:r>
      <w:proofErr w:type="spellStart"/>
      <w:r w:rsidRPr="002D7E91">
        <w:rPr>
          <w:rFonts w:ascii="Times New Roman" w:eastAsia="Times New Roman" w:hAnsi="Times New Roman" w:cs="Times New Roman"/>
          <w:color w:val="000000"/>
          <w:sz w:val="24"/>
          <w:szCs w:val="24"/>
        </w:rPr>
        <w:t>t+i+f</w:t>
      </w:r>
      <w:proofErr w:type="spellEnd"/>
      <w:r w:rsidRPr="002D7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≤ 2 when two components are dependent, while the third one is independent from them;</w:t>
      </w:r>
    </w:p>
    <w:p w:rsidR="002D7E91" w:rsidRPr="002D7E91" w:rsidRDefault="002D7E91" w:rsidP="002D7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D7E9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0 ≤ </w:t>
      </w:r>
      <w:proofErr w:type="spellStart"/>
      <w:r w:rsidRPr="002D7E91">
        <w:rPr>
          <w:rFonts w:ascii="Times New Roman" w:eastAsia="Times New Roman" w:hAnsi="Times New Roman" w:cs="Times New Roman"/>
          <w:color w:val="000000"/>
          <w:sz w:val="24"/>
          <w:szCs w:val="24"/>
        </w:rPr>
        <w:t>t+i+f</w:t>
      </w:r>
      <w:proofErr w:type="spellEnd"/>
      <w:r w:rsidRPr="002D7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≤ 1 when all three components are dependent.</w:t>
      </w:r>
    </w:p>
    <w:p w:rsidR="002D7E91" w:rsidRPr="002D7E91" w:rsidRDefault="002D7E91" w:rsidP="002D7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D7E91">
        <w:rPr>
          <w:rFonts w:ascii="Times New Roman" w:eastAsia="Times New Roman" w:hAnsi="Times New Roman" w:cs="Times New Roman"/>
          <w:color w:val="000000"/>
          <w:sz w:val="24"/>
          <w:szCs w:val="24"/>
        </w:rPr>
        <w:t>When three or two of the components T, I, F are independent, one leaves room for incomplete information (sum &lt; 1), paraconsistent and contradictory information (sum &gt; 1), or complete information (sum = 1). </w:t>
      </w:r>
    </w:p>
    <w:p w:rsidR="002D7E91" w:rsidRPr="003B5D65" w:rsidRDefault="002D7E91" w:rsidP="002D7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If all three components T, I, F are dependent, then similarly one leaves room for incomplete </w:t>
      </w:r>
      <w:r w:rsidRPr="003B5D65">
        <w:rPr>
          <w:rFonts w:ascii="Times New Roman" w:eastAsia="Times New Roman" w:hAnsi="Times New Roman" w:cs="Times New Roman"/>
          <w:color w:val="000000"/>
          <w:sz w:val="24"/>
          <w:szCs w:val="24"/>
        </w:rPr>
        <w:t>information (sum &lt; 1), or complete information (sum = 1). </w:t>
      </w:r>
    </w:p>
    <w:p w:rsidR="003B5D65" w:rsidRDefault="003B5D65" w:rsidP="002D7E91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  <w:lang w:eastAsia="ja-JP"/>
        </w:rPr>
      </w:pPr>
      <w:r w:rsidRPr="003B5D65">
        <w:rPr>
          <w:rFonts w:ascii="Times New Roman" w:hAnsi="Times New Roman" w:cs="Times New Roman"/>
          <w:bCs/>
          <w:sz w:val="24"/>
          <w:szCs w:val="24"/>
          <w:lang w:eastAsia="ja-JP"/>
        </w:rPr>
        <w:t xml:space="preserve">In general, the sum of two components x and y that vary in the unitary interval [0, 1] is: </w:t>
      </w:r>
    </w:p>
    <w:p w:rsidR="003B5D65" w:rsidRDefault="003B5D65" w:rsidP="002D7E91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  <w:lang w:eastAsia="ja-JP"/>
        </w:rPr>
      </w:pPr>
      <w:r w:rsidRPr="003B5D65">
        <w:rPr>
          <w:rFonts w:ascii="Times New Roman" w:hAnsi="Times New Roman" w:cs="Times New Roman"/>
          <w:bCs/>
          <w:sz w:val="24"/>
          <w:szCs w:val="24"/>
          <w:lang w:eastAsia="ja-JP"/>
        </w:rPr>
        <w:t>0 ≤ x</w:t>
      </w:r>
      <w:r>
        <w:rPr>
          <w:rFonts w:ascii="Times New Roman" w:hAnsi="Times New Roman" w:cs="Times New Roman"/>
          <w:bCs/>
          <w:sz w:val="24"/>
          <w:szCs w:val="24"/>
          <w:lang w:eastAsia="ja-JP"/>
        </w:rPr>
        <w:t xml:space="preserve"> </w:t>
      </w:r>
      <w:r w:rsidRPr="003B5D65">
        <w:rPr>
          <w:rFonts w:ascii="Times New Roman" w:hAnsi="Times New Roman" w:cs="Times New Roman"/>
          <w:bCs/>
          <w:sz w:val="24"/>
          <w:szCs w:val="24"/>
          <w:lang w:eastAsia="ja-JP"/>
        </w:rPr>
        <w:t>+</w:t>
      </w:r>
      <w:r>
        <w:rPr>
          <w:rFonts w:ascii="Times New Roman" w:hAnsi="Times New Roman" w:cs="Times New Roman"/>
          <w:bCs/>
          <w:sz w:val="24"/>
          <w:szCs w:val="24"/>
          <w:lang w:eastAsia="ja-JP"/>
        </w:rPr>
        <w:t xml:space="preserve"> </w:t>
      </w:r>
      <w:r w:rsidRPr="003B5D65">
        <w:rPr>
          <w:rFonts w:ascii="Times New Roman" w:hAnsi="Times New Roman" w:cs="Times New Roman"/>
          <w:bCs/>
          <w:sz w:val="24"/>
          <w:szCs w:val="24"/>
          <w:lang w:eastAsia="ja-JP"/>
        </w:rPr>
        <w:t xml:space="preserve">y ≤ 2 </w:t>
      </w:r>
      <w:r>
        <w:rPr>
          <w:rFonts w:ascii="Tahoma" w:hAnsi="Tahoma" w:cs="Tahoma"/>
          <w:bCs/>
          <w:sz w:val="24"/>
          <w:szCs w:val="24"/>
          <w:lang w:eastAsia="ja-JP"/>
        </w:rPr>
        <w:t>-</w:t>
      </w:r>
      <w:r w:rsidRPr="003B5D65">
        <w:rPr>
          <w:rFonts w:ascii="Times New Roman" w:hAnsi="Times New Roman" w:cs="Times New Roman"/>
          <w:bCs/>
          <w:sz w:val="24"/>
          <w:szCs w:val="24"/>
          <w:lang w:eastAsia="ja-JP"/>
        </w:rPr>
        <w:t xml:space="preserve"> d</w:t>
      </w:r>
      <w:r>
        <w:rPr>
          <w:rFonts w:ascii="Times New Roman" w:hAnsi="Times New Roman" w:cs="Times New Roman"/>
          <w:bCs/>
          <w:sz w:val="24"/>
          <w:szCs w:val="24"/>
          <w:lang w:eastAsia="ja-JP"/>
        </w:rPr>
        <w:t>°</w:t>
      </w:r>
      <w:r w:rsidRPr="003B5D65">
        <w:rPr>
          <w:rFonts w:ascii="Times New Roman" w:hAnsi="Times New Roman" w:cs="Times New Roman"/>
          <w:bCs/>
          <w:sz w:val="24"/>
          <w:szCs w:val="24"/>
          <w:lang w:eastAsia="ja-JP"/>
        </w:rPr>
        <w:t>(x,</w:t>
      </w:r>
      <w:r>
        <w:rPr>
          <w:rFonts w:ascii="Times New Roman" w:hAnsi="Times New Roman" w:cs="Times New Roman"/>
          <w:bCs/>
          <w:sz w:val="24"/>
          <w:szCs w:val="24"/>
          <w:lang w:eastAsia="ja-JP"/>
        </w:rPr>
        <w:t xml:space="preserve"> </w:t>
      </w:r>
      <w:r w:rsidRPr="003B5D65">
        <w:rPr>
          <w:rFonts w:ascii="Times New Roman" w:hAnsi="Times New Roman" w:cs="Times New Roman"/>
          <w:bCs/>
          <w:sz w:val="24"/>
          <w:szCs w:val="24"/>
          <w:lang w:eastAsia="ja-JP"/>
        </w:rPr>
        <w:t>y), where d</w:t>
      </w:r>
      <w:r>
        <w:rPr>
          <w:rFonts w:ascii="Times New Roman" w:hAnsi="Times New Roman" w:cs="Times New Roman"/>
          <w:bCs/>
          <w:sz w:val="24"/>
          <w:szCs w:val="24"/>
          <w:lang w:eastAsia="ja-JP"/>
        </w:rPr>
        <w:t>°</w:t>
      </w:r>
      <w:r w:rsidRPr="003B5D65">
        <w:rPr>
          <w:rFonts w:ascii="Times New Roman" w:hAnsi="Times New Roman" w:cs="Times New Roman"/>
          <w:bCs/>
          <w:sz w:val="24"/>
          <w:szCs w:val="24"/>
          <w:lang w:eastAsia="ja-JP"/>
        </w:rPr>
        <w:t>(x,</w:t>
      </w:r>
      <w:r>
        <w:rPr>
          <w:rFonts w:ascii="Times New Roman" w:hAnsi="Times New Roman" w:cs="Times New Roman"/>
          <w:bCs/>
          <w:sz w:val="24"/>
          <w:szCs w:val="24"/>
          <w:lang w:eastAsia="ja-JP"/>
        </w:rPr>
        <w:t xml:space="preserve"> </w:t>
      </w:r>
      <w:r w:rsidRPr="003B5D65">
        <w:rPr>
          <w:rFonts w:ascii="Times New Roman" w:hAnsi="Times New Roman" w:cs="Times New Roman"/>
          <w:bCs/>
          <w:sz w:val="24"/>
          <w:szCs w:val="24"/>
          <w:lang w:eastAsia="ja-JP"/>
        </w:rPr>
        <w:t xml:space="preserve">y) is the degree of dependence between x and y, while </w:t>
      </w:r>
    </w:p>
    <w:p w:rsidR="003B5D65" w:rsidRPr="003B5D65" w:rsidRDefault="003B5D65" w:rsidP="002D7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3B5D65">
        <w:rPr>
          <w:rFonts w:ascii="Times New Roman" w:hAnsi="Times New Roman" w:cs="Times New Roman"/>
          <w:bCs/>
          <w:sz w:val="24"/>
          <w:szCs w:val="24"/>
          <w:lang w:eastAsia="ja-JP"/>
        </w:rPr>
        <w:t>d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eastAsia="ja-JP"/>
        </w:rPr>
        <w:t>°</w:t>
      </w:r>
      <w:r w:rsidRPr="003B5D65">
        <w:rPr>
          <w:rFonts w:ascii="Times New Roman" w:hAnsi="Times New Roman" w:cs="Times New Roman"/>
          <w:bCs/>
          <w:sz w:val="24"/>
          <w:szCs w:val="24"/>
          <w:lang w:eastAsia="ja-JP"/>
        </w:rPr>
        <w:t>(x,</w:t>
      </w:r>
      <w:r>
        <w:rPr>
          <w:rFonts w:ascii="Times New Roman" w:hAnsi="Times New Roman" w:cs="Times New Roman"/>
          <w:bCs/>
          <w:sz w:val="24"/>
          <w:szCs w:val="24"/>
          <w:lang w:eastAsia="ja-JP"/>
        </w:rPr>
        <w:t xml:space="preserve"> </w:t>
      </w:r>
      <w:r w:rsidRPr="003B5D65">
        <w:rPr>
          <w:rFonts w:ascii="Times New Roman" w:hAnsi="Times New Roman" w:cs="Times New Roman"/>
          <w:bCs/>
          <w:sz w:val="24"/>
          <w:szCs w:val="24"/>
          <w:lang w:eastAsia="ja-JP"/>
        </w:rPr>
        <w:t>y) is the degree of independence between x and y.</w:t>
      </w:r>
    </w:p>
    <w:p w:rsidR="00532610" w:rsidRPr="00532610" w:rsidRDefault="002D7E91" w:rsidP="005326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32610">
        <w:rPr>
          <w:rFonts w:ascii="Times New Roman" w:hAnsi="Times New Roman" w:cs="Times New Roman"/>
          <w:sz w:val="24"/>
          <w:szCs w:val="24"/>
        </w:rPr>
        <w:t xml:space="preserve">In 2013 </w:t>
      </w:r>
      <w:proofErr w:type="spellStart"/>
      <w:r w:rsidRPr="00532610">
        <w:rPr>
          <w:rFonts w:ascii="Times New Roman" w:hAnsi="Times New Roman" w:cs="Times New Roman"/>
          <w:sz w:val="24"/>
          <w:szCs w:val="24"/>
        </w:rPr>
        <w:t>Smarandache</w:t>
      </w:r>
      <w:proofErr w:type="spellEnd"/>
      <w:r w:rsidRPr="00532610">
        <w:rPr>
          <w:rFonts w:ascii="Times New Roman" w:hAnsi="Times New Roman" w:cs="Times New Roman"/>
          <w:sz w:val="24"/>
          <w:szCs w:val="24"/>
        </w:rPr>
        <w:t xml:space="preserve"> </w:t>
      </w:r>
      <w:r w:rsidRPr="00532610">
        <w:rPr>
          <w:rFonts w:ascii="Times New Roman" w:hAnsi="Times New Roman" w:cs="Times New Roman"/>
          <w:i/>
          <w:sz w:val="24"/>
          <w:szCs w:val="24"/>
        </w:rPr>
        <w:t xml:space="preserve">refined the </w:t>
      </w:r>
      <w:proofErr w:type="spellStart"/>
      <w:r w:rsidRPr="00532610">
        <w:rPr>
          <w:rFonts w:ascii="Times New Roman" w:hAnsi="Times New Roman" w:cs="Times New Roman"/>
          <w:i/>
          <w:sz w:val="24"/>
          <w:szCs w:val="24"/>
        </w:rPr>
        <w:t>neu</w:t>
      </w:r>
      <w:r w:rsidR="00BC3985" w:rsidRPr="00532610">
        <w:rPr>
          <w:rFonts w:ascii="Times New Roman" w:hAnsi="Times New Roman" w:cs="Times New Roman"/>
          <w:i/>
          <w:sz w:val="24"/>
          <w:szCs w:val="24"/>
        </w:rPr>
        <w:t>trosophic</w:t>
      </w:r>
      <w:proofErr w:type="spellEnd"/>
      <w:r w:rsidR="00BC3985" w:rsidRPr="00532610">
        <w:rPr>
          <w:rFonts w:ascii="Times New Roman" w:hAnsi="Times New Roman" w:cs="Times New Roman"/>
          <w:i/>
          <w:sz w:val="24"/>
          <w:szCs w:val="24"/>
        </w:rPr>
        <w:t xml:space="preserve"> set to n components</w:t>
      </w:r>
      <w:r w:rsidR="00BC3985" w:rsidRPr="0053261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32610" w:rsidRDefault="00532610" w:rsidP="005326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32610">
        <w:rPr>
          <w:rFonts w:ascii="Times New Roman" w:hAnsi="Times New Roman" w:cs="Times New Roman"/>
          <w:sz w:val="24"/>
          <w:szCs w:val="24"/>
        </w:rPr>
        <w:t>(</w:t>
      </w:r>
      <w:r w:rsidR="00BC3985" w:rsidRPr="00532610">
        <w:rPr>
          <w:rFonts w:ascii="Times New Roman" w:hAnsi="Times New Roman" w:cs="Times New Roman"/>
          <w:sz w:val="24"/>
          <w:szCs w:val="24"/>
        </w:rPr>
        <w:t>T</w:t>
      </w:r>
      <w:r w:rsidR="002D7E91" w:rsidRPr="0053261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2D7E91" w:rsidRPr="0053261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BC3985" w:rsidRPr="00532610">
        <w:rPr>
          <w:rFonts w:ascii="Times New Roman" w:hAnsi="Times New Roman" w:cs="Times New Roman"/>
          <w:sz w:val="24"/>
          <w:szCs w:val="24"/>
        </w:rPr>
        <w:t>T</w:t>
      </w:r>
      <w:r w:rsidR="00BC3985" w:rsidRPr="005326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C3985" w:rsidRPr="00532610">
        <w:rPr>
          <w:rFonts w:ascii="Times New Roman" w:hAnsi="Times New Roman" w:cs="Times New Roman"/>
          <w:sz w:val="24"/>
          <w:szCs w:val="24"/>
        </w:rPr>
        <w:t>, ...;</w:t>
      </w:r>
      <w:proofErr w:type="gramEnd"/>
      <w:r w:rsidR="00BC3985" w:rsidRPr="00532610">
        <w:rPr>
          <w:rFonts w:ascii="Times New Roman" w:hAnsi="Times New Roman" w:cs="Times New Roman"/>
          <w:sz w:val="24"/>
          <w:szCs w:val="24"/>
        </w:rPr>
        <w:t xml:space="preserve"> I</w:t>
      </w:r>
      <w:r w:rsidR="00BC3985" w:rsidRPr="0053261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BC3985" w:rsidRPr="00532610">
        <w:rPr>
          <w:rFonts w:ascii="Times New Roman" w:hAnsi="Times New Roman" w:cs="Times New Roman"/>
          <w:sz w:val="24"/>
          <w:szCs w:val="24"/>
        </w:rPr>
        <w:t>, I</w:t>
      </w:r>
      <w:r w:rsidR="00BC3985" w:rsidRPr="005326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C3985" w:rsidRPr="00532610">
        <w:rPr>
          <w:rFonts w:ascii="Times New Roman" w:hAnsi="Times New Roman" w:cs="Times New Roman"/>
          <w:sz w:val="24"/>
          <w:szCs w:val="24"/>
        </w:rPr>
        <w:t>, ...; F</w:t>
      </w:r>
      <w:r w:rsidR="00BC3985" w:rsidRPr="0053261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BC3985" w:rsidRPr="00532610">
        <w:rPr>
          <w:rFonts w:ascii="Times New Roman" w:hAnsi="Times New Roman" w:cs="Times New Roman"/>
          <w:sz w:val="24"/>
          <w:szCs w:val="24"/>
        </w:rPr>
        <w:t>, F</w:t>
      </w:r>
      <w:r w:rsidR="002D7E91" w:rsidRPr="005326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D7E91" w:rsidRPr="00532610">
        <w:rPr>
          <w:rFonts w:ascii="Times New Roman" w:hAnsi="Times New Roman" w:cs="Times New Roman"/>
          <w:sz w:val="24"/>
          <w:szCs w:val="24"/>
        </w:rPr>
        <w:t>, ...</w:t>
      </w:r>
      <w:r w:rsidRPr="00532610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2D7E91" w:rsidRPr="00532610" w:rsidRDefault="00532610" w:rsidP="0053261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532610">
        <w:rPr>
          <w:rFonts w:ascii="Times New Roman" w:hAnsi="Times New Roman" w:cs="Times New Roman"/>
          <w:sz w:val="24"/>
          <w:szCs w:val="24"/>
        </w:rPr>
        <w:t>s</w:t>
      </w:r>
      <w:r w:rsidR="002D7E91" w:rsidRPr="00532610">
        <w:rPr>
          <w:rFonts w:ascii="Times New Roman" w:hAnsi="Times New Roman" w:cs="Times New Roman"/>
          <w:sz w:val="24"/>
          <w:szCs w:val="24"/>
        </w:rPr>
        <w:t>ee</w:t>
      </w:r>
      <w:proofErr w:type="gramEnd"/>
      <w:r w:rsidR="002D7E91" w:rsidRPr="00532610">
        <w:rPr>
          <w:rFonts w:ascii="Times New Roman" w:hAnsi="Times New Roman" w:cs="Times New Roman"/>
          <w:sz w:val="24"/>
          <w:szCs w:val="24"/>
        </w:rPr>
        <w:t> </w:t>
      </w:r>
      <w:hyperlink r:id="rId6" w:tgtFrame="_blank" w:history="1">
        <w:r w:rsidR="002D7E91" w:rsidRPr="0053261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http://fs.gallup.unm.edu/n-ValuedNeutrosophicLogic-PiP.pdf</w:t>
        </w:r>
      </w:hyperlink>
      <w:r w:rsidR="002D7E91" w:rsidRPr="00532610">
        <w:rPr>
          <w:rFonts w:ascii="Times New Roman" w:hAnsi="Times New Roman" w:cs="Times New Roman"/>
          <w:sz w:val="24"/>
          <w:szCs w:val="24"/>
        </w:rPr>
        <w:t> .</w:t>
      </w:r>
    </w:p>
    <w:p w:rsidR="00430014" w:rsidRDefault="00430014" w:rsidP="002D7E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7E91" w:rsidRPr="002D7E91" w:rsidRDefault="002D7E91" w:rsidP="002D7E9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tbl>
      <w:tblPr>
        <w:tblW w:w="0" w:type="auto"/>
        <w:tblCellSpacing w:w="18" w:type="dxa"/>
        <w:tblInd w:w="-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4"/>
        <w:gridCol w:w="42"/>
        <w:gridCol w:w="42"/>
        <w:gridCol w:w="42"/>
        <w:gridCol w:w="59"/>
      </w:tblGrid>
      <w:tr w:rsidR="002D7E91" w:rsidRPr="002D7E91" w:rsidTr="00FD6FC6">
        <w:trPr>
          <w:gridAfter w:val="1"/>
          <w:wAfter w:w="5" w:type="dxa"/>
          <w:tblCellSpacing w:w="18" w:type="dxa"/>
        </w:trPr>
        <w:tc>
          <w:tcPr>
            <w:tcW w:w="9210" w:type="dxa"/>
            <w:vAlign w:val="center"/>
            <w:hideMark/>
          </w:tcPr>
          <w:p w:rsidR="002D7E91" w:rsidRDefault="002D7E91" w:rsidP="002D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2D7E9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 </w:t>
            </w:r>
          </w:p>
          <w:p w:rsidR="002D7E91" w:rsidRPr="00202AF5" w:rsidRDefault="00430014" w:rsidP="0020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The Most Important Books and Papers in the </w:t>
            </w:r>
            <w:r w:rsidR="007427A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Advancement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</w:t>
            </w:r>
            <w:r w:rsidR="002D7E91" w:rsidRPr="00202AF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eutrosophics</w:t>
            </w:r>
            <w:proofErr w:type="spellEnd"/>
          </w:p>
          <w:p w:rsidR="00202AF5" w:rsidRPr="002D7E91" w:rsidRDefault="00202AF5" w:rsidP="0020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D7E91" w:rsidRPr="002D7E91" w:rsidRDefault="002D7E91" w:rsidP="002D7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D7E91" w:rsidRPr="002D7E91" w:rsidRDefault="002D7E91" w:rsidP="002D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D7E91" w:rsidRPr="002D7E91" w:rsidRDefault="002D7E91" w:rsidP="002D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E91" w:rsidRPr="002D7E91" w:rsidTr="00FD6FC6">
        <w:trPr>
          <w:tblCellSpacing w:w="18" w:type="dxa"/>
        </w:trPr>
        <w:tc>
          <w:tcPr>
            <w:tcW w:w="9378" w:type="dxa"/>
            <w:gridSpan w:val="5"/>
            <w:vAlign w:val="center"/>
            <w:hideMark/>
          </w:tcPr>
          <w:p w:rsidR="001E0445" w:rsidRDefault="002D7E91" w:rsidP="002D7E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</w:pPr>
            <w:r w:rsidRPr="002D7E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1995-1998 </w:t>
            </w:r>
            <w:r w:rsidR="00FF7F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</w:t>
            </w:r>
            <w:r w:rsidRPr="002D7E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FF7FDB" w:rsidRPr="00FF7FDB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Smarandache</w:t>
            </w:r>
            <w:proofErr w:type="spellEnd"/>
            <w:r w:rsidR="00FF7FDB" w:rsidRPr="00FF7FDB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 xml:space="preserve"> </w:t>
            </w:r>
            <w:r w:rsidR="001E0445" w:rsidRPr="00202AF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generaliz</w:t>
            </w:r>
            <w:r w:rsidR="00FF7FDB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es the</w:t>
            </w:r>
            <w:r w:rsidR="001E0445" w:rsidRPr="00202AF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 xml:space="preserve"> dialectics to </w:t>
            </w:r>
            <w:proofErr w:type="spellStart"/>
            <w:r w:rsidR="001E0445" w:rsidRPr="00202AF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neutrosophy</w:t>
            </w:r>
            <w:proofErr w:type="spellEnd"/>
            <w:r w:rsidR="001E0445" w:rsidRPr="00202AF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;</w:t>
            </w:r>
          </w:p>
          <w:p w:rsidR="002D7E91" w:rsidRPr="00202AF5" w:rsidRDefault="001E0445" w:rsidP="002D7E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 xml:space="preserve">                  </w:t>
            </w:r>
            <w:r w:rsidR="00FF7FDB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 xml:space="preserve">  </w:t>
            </w:r>
            <w:r w:rsidR="00FF7FDB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introduces the</w:t>
            </w:r>
            <w:r w:rsidR="002D7E91" w:rsidRPr="00202AF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2D7E91" w:rsidRPr="00202AF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neutrosophic</w:t>
            </w:r>
            <w:proofErr w:type="spellEnd"/>
            <w:r w:rsidR="002D7E91" w:rsidRPr="00202AF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 xml:space="preserve"> set/logic/probability/statistics;</w:t>
            </w:r>
          </w:p>
          <w:p w:rsidR="00014ECC" w:rsidRDefault="001E0445" w:rsidP="002D7E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                    </w:t>
            </w:r>
            <w:r w:rsidR="00FF7FDB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 xml:space="preserve"> </w:t>
            </w:r>
            <w:r w:rsidR="006C3E03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introduc</w:t>
            </w:r>
            <w:r w:rsidR="00FF7FDB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 xml:space="preserve">es the </w:t>
            </w:r>
            <w:r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 xml:space="preserve">single-valued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neutrosophic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 xml:space="preserve"> set</w:t>
            </w:r>
            <w:r w:rsidR="006C3E03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 xml:space="preserve"> (pp. 7-8)</w:t>
            </w:r>
            <w:r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 xml:space="preserve">; </w:t>
            </w:r>
          </w:p>
          <w:p w:rsidR="00FE58FF" w:rsidRPr="00202AF5" w:rsidRDefault="00FF7FDB" w:rsidP="002D7E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</w:pPr>
            <w:r>
              <w:t xml:space="preserve">                         </w:t>
            </w:r>
            <w:hyperlink r:id="rId7" w:history="1">
              <w:r w:rsidR="00FE58FF" w:rsidRPr="002E4FA6">
                <w:rPr>
                  <w:rStyle w:val="Hyperlink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http://fs.gallup.unm.edu/ebook-neutrosophics6.pdf</w:t>
              </w:r>
            </w:hyperlink>
            <w:r w:rsidR="00FE58FF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 xml:space="preserve"> </w:t>
            </w:r>
            <w:r w:rsidR="001A7F11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(last edition)</w:t>
            </w:r>
          </w:p>
          <w:p w:rsidR="002D7E91" w:rsidRPr="00FF7FDB" w:rsidRDefault="002D7E91" w:rsidP="002D7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D7E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:rsidR="00FF7FDB" w:rsidRPr="00D13CA3" w:rsidRDefault="00FF7FDB" w:rsidP="002D7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13CA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2002 – introduces special types of sets / probabilities</w:t>
            </w:r>
            <w:r w:rsidR="00D13CA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/ statistics / logics</w:t>
            </w:r>
            <w:r w:rsidR="006108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, such as</w:t>
            </w:r>
            <w:r w:rsidRPr="00D13CA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:</w:t>
            </w:r>
          </w:p>
          <w:p w:rsidR="00FF7FDB" w:rsidRPr="006108E1" w:rsidRDefault="00FF7FDB" w:rsidP="006108E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8E1">
              <w:rPr>
                <w:rFonts w:ascii="Times New Roman" w:hAnsi="Times New Roman" w:cs="Times New Roman"/>
                <w:sz w:val="24"/>
                <w:szCs w:val="24"/>
              </w:rPr>
              <w:t xml:space="preserve">intuitionistic set, paraconsistent set, </w:t>
            </w:r>
            <w:proofErr w:type="spellStart"/>
            <w:r w:rsidRPr="006108E1">
              <w:rPr>
                <w:rFonts w:ascii="Times New Roman" w:hAnsi="Times New Roman" w:cs="Times New Roman"/>
                <w:sz w:val="24"/>
                <w:szCs w:val="24"/>
              </w:rPr>
              <w:t>faillibilist</w:t>
            </w:r>
            <w:proofErr w:type="spellEnd"/>
            <w:r w:rsidRPr="006108E1">
              <w:rPr>
                <w:rFonts w:ascii="Times New Roman" w:hAnsi="Times New Roman" w:cs="Times New Roman"/>
                <w:sz w:val="24"/>
                <w:szCs w:val="24"/>
              </w:rPr>
              <w:t xml:space="preserve"> set, </w:t>
            </w:r>
            <w:proofErr w:type="spellStart"/>
            <w:r w:rsidRPr="006108E1">
              <w:rPr>
                <w:rFonts w:ascii="Times New Roman" w:hAnsi="Times New Roman" w:cs="Times New Roman"/>
                <w:sz w:val="24"/>
                <w:szCs w:val="24"/>
              </w:rPr>
              <w:t>paradoxist</w:t>
            </w:r>
            <w:proofErr w:type="spellEnd"/>
            <w:r w:rsidRPr="006108E1">
              <w:rPr>
                <w:rFonts w:ascii="Times New Roman" w:hAnsi="Times New Roman" w:cs="Times New Roman"/>
                <w:sz w:val="24"/>
                <w:szCs w:val="24"/>
              </w:rPr>
              <w:t xml:space="preserve"> set, pseudo-</w:t>
            </w:r>
            <w:proofErr w:type="spellStart"/>
            <w:r w:rsidRPr="006108E1">
              <w:rPr>
                <w:rFonts w:ascii="Times New Roman" w:hAnsi="Times New Roman" w:cs="Times New Roman"/>
                <w:sz w:val="24"/>
                <w:szCs w:val="24"/>
              </w:rPr>
              <w:t>paradoxist</w:t>
            </w:r>
            <w:proofErr w:type="spellEnd"/>
            <w:r w:rsidRPr="006108E1">
              <w:rPr>
                <w:rFonts w:ascii="Times New Roman" w:hAnsi="Times New Roman" w:cs="Times New Roman"/>
                <w:sz w:val="24"/>
                <w:szCs w:val="24"/>
              </w:rPr>
              <w:t xml:space="preserve"> set, tautological set, nihilist set, </w:t>
            </w:r>
            <w:proofErr w:type="spellStart"/>
            <w:r w:rsidRPr="006108E1">
              <w:rPr>
                <w:rFonts w:ascii="Times New Roman" w:hAnsi="Times New Roman" w:cs="Times New Roman"/>
                <w:sz w:val="24"/>
                <w:szCs w:val="24"/>
              </w:rPr>
              <w:t>dialetheist</w:t>
            </w:r>
            <w:proofErr w:type="spellEnd"/>
            <w:r w:rsidRPr="006108E1">
              <w:rPr>
                <w:rFonts w:ascii="Times New Roman" w:hAnsi="Times New Roman" w:cs="Times New Roman"/>
                <w:sz w:val="24"/>
                <w:szCs w:val="24"/>
              </w:rPr>
              <w:t xml:space="preserve"> set, </w:t>
            </w:r>
            <w:proofErr w:type="spellStart"/>
            <w:r w:rsidRPr="006108E1">
              <w:rPr>
                <w:rFonts w:ascii="Times New Roman" w:hAnsi="Times New Roman" w:cs="Times New Roman"/>
                <w:sz w:val="24"/>
                <w:szCs w:val="24"/>
              </w:rPr>
              <w:t>trivialist</w:t>
            </w:r>
            <w:proofErr w:type="spellEnd"/>
            <w:r w:rsidRPr="006108E1">
              <w:rPr>
                <w:rFonts w:ascii="Times New Roman" w:hAnsi="Times New Roman" w:cs="Times New Roman"/>
                <w:sz w:val="24"/>
                <w:szCs w:val="24"/>
              </w:rPr>
              <w:t xml:space="preserve"> set;</w:t>
            </w:r>
          </w:p>
          <w:p w:rsidR="00FF7FDB" w:rsidRPr="006108E1" w:rsidRDefault="00FF7FDB" w:rsidP="006108E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8E1">
              <w:rPr>
                <w:rFonts w:ascii="Times New Roman" w:hAnsi="Times New Roman" w:cs="Times New Roman"/>
                <w:sz w:val="24"/>
                <w:szCs w:val="24"/>
              </w:rPr>
              <w:t xml:space="preserve">intuitionistic probability and statistics, paraconsistent probability and statistics, </w:t>
            </w:r>
            <w:proofErr w:type="spellStart"/>
            <w:r w:rsidRPr="006108E1">
              <w:rPr>
                <w:rFonts w:ascii="Times New Roman" w:hAnsi="Times New Roman" w:cs="Times New Roman"/>
                <w:sz w:val="24"/>
                <w:szCs w:val="24"/>
              </w:rPr>
              <w:t>faillibilist</w:t>
            </w:r>
            <w:proofErr w:type="spellEnd"/>
          </w:p>
          <w:p w:rsidR="00FF7FDB" w:rsidRPr="00D13CA3" w:rsidRDefault="00FF7FDB" w:rsidP="00FF7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A3">
              <w:rPr>
                <w:rFonts w:ascii="Times New Roman" w:hAnsi="Times New Roman" w:cs="Times New Roman"/>
                <w:sz w:val="24"/>
                <w:szCs w:val="24"/>
              </w:rPr>
              <w:t xml:space="preserve">probability and statistics, </w:t>
            </w:r>
            <w:proofErr w:type="spellStart"/>
            <w:r w:rsidRPr="00D13CA3">
              <w:rPr>
                <w:rFonts w:ascii="Times New Roman" w:hAnsi="Times New Roman" w:cs="Times New Roman"/>
                <w:sz w:val="24"/>
                <w:szCs w:val="24"/>
              </w:rPr>
              <w:t>paradoxist</w:t>
            </w:r>
            <w:proofErr w:type="spellEnd"/>
            <w:r w:rsidRPr="00D13CA3">
              <w:rPr>
                <w:rFonts w:ascii="Times New Roman" w:hAnsi="Times New Roman" w:cs="Times New Roman"/>
                <w:sz w:val="24"/>
                <w:szCs w:val="24"/>
              </w:rPr>
              <w:t xml:space="preserve"> probability and statistics, pseudo-</w:t>
            </w:r>
            <w:proofErr w:type="spellStart"/>
            <w:r w:rsidRPr="00D13CA3">
              <w:rPr>
                <w:rFonts w:ascii="Times New Roman" w:hAnsi="Times New Roman" w:cs="Times New Roman"/>
                <w:sz w:val="24"/>
                <w:szCs w:val="24"/>
              </w:rPr>
              <w:t>paradoxist</w:t>
            </w:r>
            <w:proofErr w:type="spellEnd"/>
            <w:r w:rsidRPr="00D13CA3">
              <w:rPr>
                <w:rFonts w:ascii="Times New Roman" w:hAnsi="Times New Roman" w:cs="Times New Roman"/>
                <w:sz w:val="24"/>
                <w:szCs w:val="24"/>
              </w:rPr>
              <w:t xml:space="preserve"> probability and statistics, tautological probability and statistics, nihilist probability and statistics, </w:t>
            </w:r>
            <w:proofErr w:type="spellStart"/>
            <w:r w:rsidRPr="00D13CA3">
              <w:rPr>
                <w:rFonts w:ascii="Times New Roman" w:hAnsi="Times New Roman" w:cs="Times New Roman"/>
                <w:sz w:val="24"/>
                <w:szCs w:val="24"/>
              </w:rPr>
              <w:t>dialetheist</w:t>
            </w:r>
            <w:proofErr w:type="spellEnd"/>
            <w:r w:rsidRPr="00D13CA3">
              <w:rPr>
                <w:rFonts w:ascii="Times New Roman" w:hAnsi="Times New Roman" w:cs="Times New Roman"/>
                <w:sz w:val="24"/>
                <w:szCs w:val="24"/>
              </w:rPr>
              <w:t xml:space="preserve"> probability and statistics, </w:t>
            </w:r>
            <w:proofErr w:type="spellStart"/>
            <w:r w:rsidRPr="00D13CA3">
              <w:rPr>
                <w:rFonts w:ascii="Times New Roman" w:hAnsi="Times New Roman" w:cs="Times New Roman"/>
                <w:sz w:val="24"/>
                <w:szCs w:val="24"/>
              </w:rPr>
              <w:t>trivialist</w:t>
            </w:r>
            <w:proofErr w:type="spellEnd"/>
            <w:r w:rsidRPr="00D13CA3">
              <w:rPr>
                <w:rFonts w:ascii="Times New Roman" w:hAnsi="Times New Roman" w:cs="Times New Roman"/>
                <w:sz w:val="24"/>
                <w:szCs w:val="24"/>
              </w:rPr>
              <w:t xml:space="preserve"> probability and statistics;</w:t>
            </w:r>
          </w:p>
          <w:p w:rsidR="00D13CA3" w:rsidRPr="006108E1" w:rsidRDefault="00D13CA3" w:rsidP="006108E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8E1">
              <w:rPr>
                <w:rFonts w:ascii="Times New Roman" w:hAnsi="Times New Roman" w:cs="Times New Roman"/>
                <w:sz w:val="24"/>
                <w:szCs w:val="24"/>
              </w:rPr>
              <w:t>paradoxist</w:t>
            </w:r>
            <w:proofErr w:type="spellEnd"/>
            <w:r w:rsidRPr="006108E1">
              <w:rPr>
                <w:rFonts w:ascii="Times New Roman" w:hAnsi="Times New Roman" w:cs="Times New Roman"/>
                <w:sz w:val="24"/>
                <w:szCs w:val="24"/>
              </w:rPr>
              <w:t xml:space="preserve"> logic (or </w:t>
            </w:r>
            <w:proofErr w:type="spellStart"/>
            <w:r w:rsidRPr="006108E1">
              <w:rPr>
                <w:rFonts w:ascii="Times New Roman" w:hAnsi="Times New Roman" w:cs="Times New Roman"/>
                <w:sz w:val="24"/>
                <w:szCs w:val="24"/>
              </w:rPr>
              <w:t>paradoxism</w:t>
            </w:r>
            <w:proofErr w:type="spellEnd"/>
            <w:r w:rsidRPr="006108E1">
              <w:rPr>
                <w:rFonts w:ascii="Times New Roman" w:hAnsi="Times New Roman" w:cs="Times New Roman"/>
                <w:sz w:val="24"/>
                <w:szCs w:val="24"/>
              </w:rPr>
              <w:t>), pseudo-</w:t>
            </w:r>
            <w:proofErr w:type="spellStart"/>
            <w:r w:rsidRPr="006108E1">
              <w:rPr>
                <w:rFonts w:ascii="Times New Roman" w:hAnsi="Times New Roman" w:cs="Times New Roman"/>
                <w:sz w:val="24"/>
                <w:szCs w:val="24"/>
              </w:rPr>
              <w:t>paradoxist</w:t>
            </w:r>
            <w:proofErr w:type="spellEnd"/>
            <w:r w:rsidRPr="006108E1">
              <w:rPr>
                <w:rFonts w:ascii="Times New Roman" w:hAnsi="Times New Roman" w:cs="Times New Roman"/>
                <w:sz w:val="24"/>
                <w:szCs w:val="24"/>
              </w:rPr>
              <w:t xml:space="preserve"> logic (or pseudo-</w:t>
            </w:r>
            <w:proofErr w:type="spellStart"/>
            <w:r w:rsidRPr="006108E1">
              <w:rPr>
                <w:rFonts w:ascii="Times New Roman" w:hAnsi="Times New Roman" w:cs="Times New Roman"/>
                <w:sz w:val="24"/>
                <w:szCs w:val="24"/>
              </w:rPr>
              <w:t>paradoxism</w:t>
            </w:r>
            <w:proofErr w:type="spellEnd"/>
            <w:r w:rsidRPr="006108E1">
              <w:rPr>
                <w:rFonts w:ascii="Times New Roman" w:hAnsi="Times New Roman" w:cs="Times New Roman"/>
                <w:sz w:val="24"/>
                <w:szCs w:val="24"/>
              </w:rPr>
              <w:t xml:space="preserve">), tautological logic (or </w:t>
            </w:r>
            <w:proofErr w:type="spellStart"/>
            <w:r w:rsidRPr="006108E1">
              <w:rPr>
                <w:rFonts w:ascii="Times New Roman" w:hAnsi="Times New Roman" w:cs="Times New Roman"/>
                <w:sz w:val="24"/>
                <w:szCs w:val="24"/>
              </w:rPr>
              <w:t>tautologism</w:t>
            </w:r>
            <w:proofErr w:type="spellEnd"/>
            <w:r w:rsidRPr="006108E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FF7FDB" w:rsidRPr="00D13CA3" w:rsidRDefault="00C87A83" w:rsidP="00FF7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F7FDB" w:rsidRPr="00D13CA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http://fs.gallup.unm.edu/DefinitionsDerivedFromNeutrosophics.pdf</w:t>
              </w:r>
            </w:hyperlink>
            <w:r w:rsidR="00FF7FDB" w:rsidRPr="00D13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7FDB" w:rsidRPr="00D13CA3" w:rsidRDefault="00FF7FDB" w:rsidP="002D7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2D7E91" w:rsidRPr="002D7E91" w:rsidRDefault="002D7E91" w:rsidP="002D7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D7E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2003 – </w:t>
            </w:r>
            <w:r w:rsidRPr="00202AF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 xml:space="preserve">introduction of </w:t>
            </w:r>
            <w:proofErr w:type="spellStart"/>
            <w:r w:rsidRPr="00202AF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neutrosophic</w:t>
            </w:r>
            <w:proofErr w:type="spellEnd"/>
            <w:r w:rsidRPr="00202AF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 xml:space="preserve"> numbers (</w:t>
            </w:r>
            <w:proofErr w:type="spellStart"/>
            <w:r w:rsidRPr="00202AF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a+bI</w:t>
            </w:r>
            <w:proofErr w:type="spellEnd"/>
            <w:r w:rsidRPr="00202AF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, where I = indeterminacy)</w:t>
            </w:r>
          </w:p>
          <w:p w:rsidR="002D7E91" w:rsidRPr="002D7E91" w:rsidRDefault="002D7E91" w:rsidP="002D7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D7E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2003 – </w:t>
            </w:r>
            <w:r w:rsidRPr="00202AF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introduction of I-</w:t>
            </w:r>
            <w:proofErr w:type="spellStart"/>
            <w:r w:rsidRPr="00202AF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neutrosophic</w:t>
            </w:r>
            <w:proofErr w:type="spellEnd"/>
            <w:r w:rsidRPr="00202AF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 xml:space="preserve"> algebraic structures</w:t>
            </w:r>
          </w:p>
          <w:p w:rsidR="002D7E91" w:rsidRPr="002D7E91" w:rsidRDefault="002D7E91" w:rsidP="002D7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D7E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2003 – </w:t>
            </w:r>
            <w:r w:rsidRPr="00202AF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 xml:space="preserve">introduction to </w:t>
            </w:r>
            <w:proofErr w:type="spellStart"/>
            <w:r w:rsidRPr="00202AF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neutrosophic</w:t>
            </w:r>
            <w:proofErr w:type="spellEnd"/>
            <w:r w:rsidRPr="00202AF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 xml:space="preserve"> cognitive maps</w:t>
            </w:r>
          </w:p>
          <w:p w:rsidR="002D7E91" w:rsidRPr="002D7E91" w:rsidRDefault="00C87A83" w:rsidP="002D7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hyperlink r:id="rId9" w:tgtFrame="_blank" w:history="1">
              <w:r w:rsidR="002D7E91" w:rsidRPr="002D7E91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http://fs.gallup.unm.edu/NCMs.pdf</w:t>
              </w:r>
            </w:hyperlink>
          </w:p>
          <w:p w:rsidR="002D7E91" w:rsidRPr="002D7E91" w:rsidRDefault="002D7E91" w:rsidP="002D7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D7E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:rsidR="002D7E91" w:rsidRPr="002D7E91" w:rsidRDefault="002D7E91" w:rsidP="002D7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D7E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2005 - </w:t>
            </w:r>
            <w:r w:rsidRPr="00202AF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 xml:space="preserve">introduction of interval </w:t>
            </w:r>
            <w:proofErr w:type="spellStart"/>
            <w:r w:rsidRPr="00202AF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neutrosophic</w:t>
            </w:r>
            <w:proofErr w:type="spellEnd"/>
            <w:r w:rsidRPr="00202AF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 xml:space="preserve"> set/logic</w:t>
            </w:r>
          </w:p>
          <w:p w:rsidR="002D7E91" w:rsidRPr="002D7E91" w:rsidRDefault="00C87A83" w:rsidP="002D7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hyperlink r:id="rId10" w:tgtFrame="_blank" w:history="1">
              <w:r w:rsidR="002D7E91" w:rsidRPr="002D7E91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http://fs.gallup.unm.edu/INSL.pdf</w:t>
              </w:r>
            </w:hyperlink>
          </w:p>
          <w:p w:rsidR="002D7E91" w:rsidRDefault="002D7E91" w:rsidP="002D7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2D7E9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lastRenderedPageBreak/>
              <w:t> </w:t>
            </w:r>
          </w:p>
          <w:p w:rsidR="00014ECC" w:rsidRPr="001A7F11" w:rsidRDefault="00014ECC" w:rsidP="001A7F11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i/>
                <w:sz w:val="24"/>
                <w:szCs w:val="24"/>
              </w:rPr>
              <w:t>2006 – introduction of degree of dependence and degree of independence</w:t>
            </w:r>
          </w:p>
          <w:p w:rsidR="00014ECC" w:rsidRDefault="00202AF5" w:rsidP="001A7F11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b</w:t>
            </w:r>
            <w:r w:rsidR="00014ECC" w:rsidRPr="001A7F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etween the </w:t>
            </w:r>
            <w:proofErr w:type="spellStart"/>
            <w:r w:rsidR="000B1A8A" w:rsidRPr="001A7F11">
              <w:rPr>
                <w:rFonts w:ascii="Times New Roman" w:hAnsi="Times New Roman" w:cs="Times New Roman"/>
                <w:i/>
                <w:sz w:val="24"/>
                <w:szCs w:val="24"/>
              </w:rPr>
              <w:t>neutrosophic</w:t>
            </w:r>
            <w:proofErr w:type="spellEnd"/>
            <w:r w:rsidR="000B1A8A" w:rsidRPr="001A7F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components T, I, F</w:t>
            </w:r>
          </w:p>
          <w:p w:rsidR="00117867" w:rsidRPr="001A7F11" w:rsidRDefault="00C87A83" w:rsidP="001A7F11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11" w:history="1">
              <w:r w:rsidR="00117867" w:rsidRPr="002E4FA6">
                <w:rPr>
                  <w:rStyle w:val="Hyperlink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http://fs.gallup.unm.edu/ebook-neutrosophics6.pdf</w:t>
              </w:r>
            </w:hyperlink>
            <w:r w:rsidR="00117867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 xml:space="preserve"> (p. 92)</w:t>
            </w:r>
          </w:p>
          <w:p w:rsidR="001A7F11" w:rsidRPr="001A7F11" w:rsidRDefault="00C87A83" w:rsidP="001A7F11">
            <w:pPr>
              <w:pStyle w:val="NoSpacing"/>
            </w:pPr>
            <w:hyperlink r:id="rId12" w:history="1">
              <w:r w:rsidR="001A7F11" w:rsidRPr="001A7F11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http://fs.gallup.unm.edu/NSS/DegreeOfDependenceAndIndependence.pdf</w:t>
              </w:r>
            </w:hyperlink>
            <w:r w:rsidR="001A7F11" w:rsidRPr="001A7F11">
              <w:rPr>
                <w:bCs/>
              </w:rPr>
              <w:t xml:space="preserve"> </w:t>
            </w:r>
          </w:p>
          <w:p w:rsidR="00FC27B2" w:rsidRDefault="00FC27B2" w:rsidP="000B1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FD6FC6" w:rsidRPr="00FD6FC6" w:rsidRDefault="00FC27B2" w:rsidP="00FD6FC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F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2007 – </w:t>
            </w:r>
            <w:r w:rsidR="00FD6FC6" w:rsidRPr="00FD6F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The </w:t>
            </w:r>
            <w:proofErr w:type="spellStart"/>
            <w:r w:rsidR="00FD6FC6" w:rsidRPr="00FD6F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Neutrosophic</w:t>
            </w:r>
            <w:proofErr w:type="spellEnd"/>
            <w:r w:rsidR="00FD6FC6" w:rsidRPr="00FD6F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Set was extended [</w:t>
            </w:r>
            <w:proofErr w:type="spellStart"/>
            <w:r w:rsidR="00FD6FC6" w:rsidRPr="00FD6F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Smarandache</w:t>
            </w:r>
            <w:proofErr w:type="spellEnd"/>
            <w:r w:rsidR="00FD6FC6" w:rsidRPr="00FD6F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2007] to </w:t>
            </w:r>
            <w:proofErr w:type="spellStart"/>
            <w:r w:rsidR="00FD6FC6" w:rsidRPr="00FD6F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Neutrosophic</w:t>
            </w:r>
            <w:proofErr w:type="spellEnd"/>
            <w:r w:rsidR="00FD6FC6" w:rsidRPr="00FD6F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Overset (when some </w:t>
            </w:r>
            <w:proofErr w:type="spellStart"/>
            <w:r w:rsidR="00FD6FC6" w:rsidRPr="00FD6F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neutros</w:t>
            </w:r>
            <w:r w:rsidR="00F40D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ophic</w:t>
            </w:r>
            <w:proofErr w:type="spellEnd"/>
            <w:r w:rsidR="00F40D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component is &gt; 1), since h</w:t>
            </w:r>
            <w:r w:rsidR="00FD6FC6" w:rsidRPr="00FD6F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 observed that, for example, an employee working overtime deserves a degree of membership &gt; 1, with respect to an employee that only works regular full-time and whose degree of membership = 1;</w:t>
            </w:r>
          </w:p>
          <w:p w:rsidR="00FD6FC6" w:rsidRPr="00FD6FC6" w:rsidRDefault="00FD6FC6" w:rsidP="00FD6F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F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and to </w:t>
            </w:r>
            <w:proofErr w:type="spellStart"/>
            <w:r w:rsidRPr="00FD6F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Neutrosophic</w:t>
            </w:r>
            <w:proofErr w:type="spellEnd"/>
            <w:r w:rsidRPr="00FD6F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Underset (when some </w:t>
            </w:r>
            <w:proofErr w:type="spellStart"/>
            <w:r w:rsidRPr="00FD6F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neutrosophic</w:t>
            </w:r>
            <w:proofErr w:type="spellEnd"/>
            <w:r w:rsidRPr="00FD6F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component is &lt; 0), since, for example, an employee making more damage than benefit to his company deserves a degree of membership &lt; 0, with respect to an employee that produces benefit to the company and has the degree of membership &gt; 0;</w:t>
            </w:r>
          </w:p>
          <w:p w:rsidR="00FD6FC6" w:rsidRPr="00FD6FC6" w:rsidRDefault="00FD6FC6" w:rsidP="00FD6F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D6F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and</w:t>
            </w:r>
            <w:proofErr w:type="gramEnd"/>
            <w:r w:rsidRPr="00FD6F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to and to </w:t>
            </w:r>
            <w:proofErr w:type="spellStart"/>
            <w:r w:rsidRPr="00FD6F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Neutrosophic</w:t>
            </w:r>
            <w:proofErr w:type="spellEnd"/>
            <w:r w:rsidRPr="00FD6F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Offset (when some </w:t>
            </w:r>
            <w:proofErr w:type="spellStart"/>
            <w:r w:rsidRPr="00FD6F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neutrosophic</w:t>
            </w:r>
            <w:proofErr w:type="spellEnd"/>
            <w:r w:rsidRPr="00FD6F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components are off the interval [0, 1], i.e. some </w:t>
            </w:r>
            <w:proofErr w:type="spellStart"/>
            <w:r w:rsidRPr="00FD6F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neutrosophic</w:t>
            </w:r>
            <w:proofErr w:type="spellEnd"/>
            <w:r w:rsidRPr="00FD6F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component &gt; 1 and some </w:t>
            </w:r>
            <w:proofErr w:type="spellStart"/>
            <w:r w:rsidRPr="00FD6F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neutrosophic</w:t>
            </w:r>
            <w:proofErr w:type="spellEnd"/>
            <w:r w:rsidRPr="00FD6F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component &lt; 0).</w:t>
            </w:r>
          </w:p>
          <w:p w:rsidR="00FD6FC6" w:rsidRDefault="00FD6FC6" w:rsidP="00FD6F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6F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Then, similarly, the </w:t>
            </w:r>
            <w:proofErr w:type="spellStart"/>
            <w:r w:rsidRPr="00FD6F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Neutrosophic</w:t>
            </w:r>
            <w:proofErr w:type="spellEnd"/>
            <w:r w:rsidRPr="00FD6F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Logic/Measure/Probability/Statistics etc. were extended to respectively </w:t>
            </w:r>
            <w:proofErr w:type="spellStart"/>
            <w:r w:rsidRPr="00FD6F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Neutrosophic</w:t>
            </w:r>
            <w:proofErr w:type="spellEnd"/>
            <w:r w:rsidRPr="00FD6F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Over-/Under-/Off- Logic, Measure, Probability, Statistics etc.</w:t>
            </w:r>
          </w:p>
          <w:p w:rsidR="008546D6" w:rsidRPr="008546D6" w:rsidRDefault="00C87A83" w:rsidP="008546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8546D6" w:rsidRPr="008546D6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http://fs.gallup.unm.edu/SVNeutrosophicOverset-JMI.pdf</w:t>
              </w:r>
            </w:hyperlink>
          </w:p>
          <w:p w:rsidR="008546D6" w:rsidRDefault="00C87A83" w:rsidP="008546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u w:val="single"/>
              </w:rPr>
            </w:pPr>
            <w:hyperlink r:id="rId14" w:history="1">
              <w:r w:rsidR="008546D6" w:rsidRPr="008546D6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 xml:space="preserve">http://fs.gallup.unm.edu/IV-Neutrosophic-Overset-Underset-Offset.pdf </w:t>
              </w:r>
            </w:hyperlink>
          </w:p>
          <w:p w:rsidR="00E64C82" w:rsidRDefault="00E64C82" w:rsidP="00E64C82"/>
          <w:p w:rsidR="00E64C82" w:rsidRPr="00E64C82" w:rsidRDefault="00C87A83" w:rsidP="00E6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E64C82" w:rsidRPr="00E64C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https://arxiv.org/ftp/arxiv/papers/1607/1607.00234.pdf</w:t>
              </w:r>
            </w:hyperlink>
          </w:p>
          <w:p w:rsidR="00FC27B2" w:rsidRDefault="00FC27B2" w:rsidP="00E64C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C27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2007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Smarandache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FC27B2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introduc</w:t>
            </w:r>
            <w:r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ed</w:t>
            </w:r>
            <w:r w:rsidRPr="00FC27B2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 xml:space="preserve"> </w:t>
            </w:r>
            <w:r w:rsidR="00325E5A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the</w:t>
            </w:r>
            <w:r w:rsidRPr="00FC27B2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C27B2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Neutrosophic</w:t>
            </w:r>
            <w:proofErr w:type="spellEnd"/>
            <w:r w:rsidRPr="00FC27B2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C27B2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Tripolar</w:t>
            </w:r>
            <w:proofErr w:type="spellEnd"/>
            <w:r w:rsidRPr="00FC27B2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 xml:space="preserve"> Set </w:t>
            </w:r>
            <w:r w:rsidRPr="00FC27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and</w:t>
            </w:r>
            <w:r w:rsidRPr="00FC27B2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C27B2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Neutrosophic</w:t>
            </w:r>
            <w:proofErr w:type="spellEnd"/>
            <w:r w:rsidRPr="00FC27B2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 xml:space="preserve"> Multipolar Set</w:t>
            </w:r>
            <w:r w:rsidRPr="00FC27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 </w:t>
            </w:r>
          </w:p>
          <w:p w:rsidR="00FC27B2" w:rsidRPr="00FC27B2" w:rsidRDefault="00FC27B2" w:rsidP="000B1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           and consequently</w:t>
            </w:r>
          </w:p>
          <w:p w:rsidR="00FC27B2" w:rsidRDefault="00FC27B2" w:rsidP="000B1A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       </w:t>
            </w:r>
            <w:r w:rsidRPr="00FC27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the</w:t>
            </w:r>
            <w:r w:rsidRPr="00FC27B2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C27B2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Neutrosophic</w:t>
            </w:r>
            <w:proofErr w:type="spellEnd"/>
            <w:r w:rsidRPr="00FC27B2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C27B2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Tripolar</w:t>
            </w:r>
            <w:proofErr w:type="spellEnd"/>
            <w:r w:rsidRPr="00FC27B2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 xml:space="preserve"> Graph </w:t>
            </w:r>
            <w:r w:rsidRPr="00FC27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and</w:t>
            </w:r>
            <w:r w:rsidRPr="00FC27B2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C27B2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Neutrosophic</w:t>
            </w:r>
            <w:proofErr w:type="spellEnd"/>
            <w:r w:rsidRPr="00FC27B2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 xml:space="preserve"> Multipolar Graph</w:t>
            </w:r>
          </w:p>
          <w:p w:rsidR="00117867" w:rsidRPr="00FC27B2" w:rsidRDefault="00C87A83" w:rsidP="000B1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hyperlink r:id="rId16" w:history="1">
              <w:r w:rsidR="00117867" w:rsidRPr="002E4FA6">
                <w:rPr>
                  <w:rStyle w:val="Hyperlink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http://fs.gallup.unm.edu/ebook-neutrosophics6.pdf</w:t>
              </w:r>
            </w:hyperlink>
            <w:r w:rsidR="00117867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 xml:space="preserve"> (p. 93)</w:t>
            </w:r>
          </w:p>
          <w:p w:rsidR="00FC27B2" w:rsidRPr="00FC27B2" w:rsidRDefault="00C87A83" w:rsidP="00FC2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FC27B2" w:rsidRPr="00FC27B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http://fs.gallup.unm.edu/IFS-generalized.pdf</w:t>
              </w:r>
            </w:hyperlink>
            <w:r w:rsidR="00FC27B2" w:rsidRPr="00FC2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4ECC" w:rsidRPr="00014ECC" w:rsidRDefault="00014ECC" w:rsidP="002D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7E91" w:rsidRPr="002D7E91" w:rsidRDefault="002D7E91" w:rsidP="002D7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D7E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2009 – </w:t>
            </w:r>
            <w:r w:rsidRPr="00202AF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introduction of N-norm and N-</w:t>
            </w:r>
            <w:proofErr w:type="spellStart"/>
            <w:r w:rsidRPr="00202AF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conorm</w:t>
            </w:r>
            <w:proofErr w:type="spellEnd"/>
          </w:p>
          <w:p w:rsidR="002D7E91" w:rsidRPr="002D7E91" w:rsidRDefault="00C87A83" w:rsidP="002D7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hyperlink r:id="rId18" w:tgtFrame="_blank" w:history="1">
              <w:r w:rsidR="002D7E91" w:rsidRPr="002D7E91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http://fs.gallup.unm.edu/N-normN-conorm.pdf</w:t>
              </w:r>
            </w:hyperlink>
          </w:p>
          <w:p w:rsidR="002D7E91" w:rsidRPr="002D7E91" w:rsidRDefault="002D7E91" w:rsidP="002D7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D7E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:rsidR="002D7E91" w:rsidRPr="00202AF5" w:rsidRDefault="002D7E91" w:rsidP="002D7E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</w:pPr>
            <w:r w:rsidRPr="002D7E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2013 - </w:t>
            </w:r>
            <w:r w:rsidRPr="00202AF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 xml:space="preserve">development of </w:t>
            </w:r>
            <w:proofErr w:type="spellStart"/>
            <w:r w:rsidRPr="00202AF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neutrosophic</w:t>
            </w:r>
            <w:proofErr w:type="spellEnd"/>
            <w:r w:rsidRPr="00202AF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 xml:space="preserve"> probability </w:t>
            </w:r>
            <w:r w:rsidRPr="00202AF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br/>
              <w:t>          (chance that an event occurs, indeterminate chance of occurrence,</w:t>
            </w:r>
          </w:p>
          <w:p w:rsidR="002D7E91" w:rsidRPr="00202AF5" w:rsidRDefault="002D7E91" w:rsidP="002D7E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</w:pPr>
            <w:r w:rsidRPr="00202AF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           chance that the event does not occur)</w:t>
            </w:r>
          </w:p>
          <w:p w:rsidR="002D7E91" w:rsidRPr="002D7E91" w:rsidRDefault="00C87A83" w:rsidP="002D7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hyperlink r:id="rId19" w:tgtFrame="_blank" w:history="1">
              <w:r w:rsidR="002D7E91" w:rsidRPr="002D7E91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http://fs.gallup.unm.edu/NeutrosophicMeasureIntegralProbability.pdf</w:t>
              </w:r>
            </w:hyperlink>
          </w:p>
          <w:p w:rsidR="002D7E91" w:rsidRPr="002D7E91" w:rsidRDefault="002D7E91" w:rsidP="002D7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D7E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:rsidR="002D7E91" w:rsidRPr="002D7E91" w:rsidRDefault="002D7E91" w:rsidP="002D7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D7E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2013 - </w:t>
            </w:r>
            <w:r w:rsidRPr="00202AF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refinement of components (T</w:t>
            </w:r>
            <w:r w:rsidRPr="00202AF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vertAlign w:val="subscript"/>
              </w:rPr>
              <w:t>1</w:t>
            </w:r>
            <w:r w:rsidRPr="00202AF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, T</w:t>
            </w:r>
            <w:r w:rsidRPr="00202AF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vertAlign w:val="subscript"/>
              </w:rPr>
              <w:t>2</w:t>
            </w:r>
            <w:r w:rsidRPr="00202AF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, ...; I</w:t>
            </w:r>
            <w:r w:rsidRPr="00202AF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vertAlign w:val="subscript"/>
              </w:rPr>
              <w:t>1</w:t>
            </w:r>
            <w:r w:rsidRPr="00202AF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, I</w:t>
            </w:r>
            <w:r w:rsidRPr="00202AF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vertAlign w:val="subscript"/>
              </w:rPr>
              <w:t>2</w:t>
            </w:r>
            <w:r w:rsidRPr="00202AF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, ...; F</w:t>
            </w:r>
            <w:r w:rsidRPr="00202AF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vertAlign w:val="subscript"/>
              </w:rPr>
              <w:t>1</w:t>
            </w:r>
            <w:r w:rsidRPr="00202AF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, F</w:t>
            </w:r>
            <w:r w:rsidRPr="00202AF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vertAlign w:val="subscript"/>
              </w:rPr>
              <w:t>2</w:t>
            </w:r>
            <w:r w:rsidRPr="00202AF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, ...)</w:t>
            </w:r>
          </w:p>
          <w:p w:rsidR="002D7E91" w:rsidRPr="002D7E91" w:rsidRDefault="00C87A83" w:rsidP="002D7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hyperlink r:id="rId20" w:tgtFrame="_blank" w:history="1">
              <w:r w:rsidR="002D7E91" w:rsidRPr="002D7E91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http://fs.gallup.unm.edu/n-ValuedNeutrosophicLogic.pdf</w:t>
              </w:r>
            </w:hyperlink>
          </w:p>
          <w:p w:rsidR="002D7E91" w:rsidRPr="002D7E91" w:rsidRDefault="002D7E91" w:rsidP="002D7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D7E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 </w:t>
            </w:r>
          </w:p>
          <w:p w:rsidR="002D7E91" w:rsidRPr="00202AF5" w:rsidRDefault="002D7E91" w:rsidP="002D7E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</w:pPr>
            <w:r w:rsidRPr="002D7E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2014 </w:t>
            </w:r>
            <w:r w:rsidRPr="00202AF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– introduction of the law of included multiple middle</w:t>
            </w:r>
          </w:p>
          <w:p w:rsidR="002D7E91" w:rsidRPr="00202AF5" w:rsidRDefault="002D7E91" w:rsidP="002D7E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</w:pPr>
            <w:r w:rsidRPr="00202AF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(&lt;A&gt;; &lt;neut1A&gt;, &lt;neut2A&gt;, …; &lt;</w:t>
            </w:r>
            <w:proofErr w:type="spellStart"/>
            <w:r w:rsidRPr="00202AF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antiA</w:t>
            </w:r>
            <w:proofErr w:type="spellEnd"/>
            <w:r w:rsidRPr="00202AF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&gt;)</w:t>
            </w:r>
          </w:p>
          <w:p w:rsidR="002D7E91" w:rsidRPr="002D7E91" w:rsidRDefault="00C87A83" w:rsidP="002D7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hyperlink r:id="rId21" w:tgtFrame="_blank" w:history="1">
              <w:r w:rsidR="002D7E91" w:rsidRPr="002D7E91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http://fs.gallup.unm.edu/LawIncludedMultiple-Middle.pdf</w:t>
              </w:r>
            </w:hyperlink>
          </w:p>
          <w:p w:rsidR="002D7E91" w:rsidRPr="002D7E91" w:rsidRDefault="002D7E91" w:rsidP="002D7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D7E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:rsidR="002D7E91" w:rsidRPr="00202AF5" w:rsidRDefault="002D7E91" w:rsidP="002D7E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</w:pPr>
            <w:r w:rsidRPr="002D7E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2014 - </w:t>
            </w:r>
            <w:r w:rsidRPr="00202AF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 xml:space="preserve">development of </w:t>
            </w:r>
            <w:proofErr w:type="spellStart"/>
            <w:r w:rsidRPr="00202AF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neutrosophic</w:t>
            </w:r>
            <w:proofErr w:type="spellEnd"/>
            <w:r w:rsidRPr="00202AF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 xml:space="preserve"> statistics (indeterminacy is introduced into classical statistics with respect to the sample/population, or with respect to the individuals that only partially  belong to a sample/population)</w:t>
            </w:r>
          </w:p>
          <w:p w:rsidR="002D7E91" w:rsidRPr="002D7E91" w:rsidRDefault="00C87A83" w:rsidP="002D7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hyperlink r:id="rId22" w:tgtFrame="_blank" w:history="1">
              <w:r w:rsidR="002D7E91" w:rsidRPr="002D7E91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http://fs.gallup.unm.edu/NeutrosophicStatistics.pdf</w:t>
              </w:r>
            </w:hyperlink>
          </w:p>
          <w:p w:rsidR="002D7E91" w:rsidRPr="002D7E91" w:rsidRDefault="002D7E91" w:rsidP="002D7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D7E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:rsidR="002D7E91" w:rsidRPr="002D7E91" w:rsidRDefault="002D7E91" w:rsidP="002D7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D7E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2015 - </w:t>
            </w:r>
            <w:r w:rsidRPr="00202AF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 xml:space="preserve">introduction of </w:t>
            </w:r>
            <w:proofErr w:type="spellStart"/>
            <w:r w:rsidRPr="00202AF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neutrosophic</w:t>
            </w:r>
            <w:proofErr w:type="spellEnd"/>
            <w:r w:rsidRPr="00202AF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02AF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precalculus</w:t>
            </w:r>
            <w:proofErr w:type="spellEnd"/>
            <w:r w:rsidRPr="00202AF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 xml:space="preserve"> and </w:t>
            </w:r>
            <w:proofErr w:type="spellStart"/>
            <w:r w:rsidRPr="00202AF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neutrosophic</w:t>
            </w:r>
            <w:proofErr w:type="spellEnd"/>
            <w:r w:rsidRPr="00202AF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 xml:space="preserve"> calculus</w:t>
            </w:r>
          </w:p>
          <w:p w:rsidR="002D7E91" w:rsidRPr="002D7E91" w:rsidRDefault="00C87A83" w:rsidP="002D7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hyperlink r:id="rId23" w:tgtFrame="_blank" w:history="1">
              <w:r w:rsidR="002D7E91" w:rsidRPr="002D7E91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http://fs.gallup.unm.edu/NeutrosophicPrecalculusCalculus.pdf</w:t>
              </w:r>
            </w:hyperlink>
          </w:p>
          <w:p w:rsidR="002D7E91" w:rsidRPr="002D7E91" w:rsidRDefault="002D7E91" w:rsidP="002D7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D7E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:rsidR="002D7E91" w:rsidRPr="002D7E91" w:rsidRDefault="002D7E91" w:rsidP="002D7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D7E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2015 – </w:t>
            </w:r>
            <w:r w:rsidRPr="00202AF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 xml:space="preserve">refined </w:t>
            </w:r>
            <w:proofErr w:type="spellStart"/>
            <w:r w:rsidRPr="00202AF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neutrosophic</w:t>
            </w:r>
            <w:proofErr w:type="spellEnd"/>
            <w:r w:rsidRPr="00202AF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 xml:space="preserve"> numbers (a+ b</w:t>
            </w:r>
            <w:r w:rsidRPr="00202AF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vertAlign w:val="subscript"/>
              </w:rPr>
              <w:t>1</w:t>
            </w:r>
            <w:r w:rsidRPr="00202AF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I</w:t>
            </w:r>
            <w:r w:rsidRPr="00202AF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vertAlign w:val="subscript"/>
              </w:rPr>
              <w:t>1</w:t>
            </w:r>
            <w:r w:rsidRPr="00202AF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 xml:space="preserve"> + b</w:t>
            </w:r>
            <w:r w:rsidRPr="00202AF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vertAlign w:val="subscript"/>
              </w:rPr>
              <w:t>2</w:t>
            </w:r>
            <w:r w:rsidRPr="00202AF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I</w:t>
            </w:r>
            <w:r w:rsidRPr="00202AF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vertAlign w:val="subscript"/>
              </w:rPr>
              <w:t>2</w:t>
            </w:r>
            <w:r w:rsidRPr="00202AF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 xml:space="preserve"> + … + </w:t>
            </w:r>
            <w:proofErr w:type="spellStart"/>
            <w:r w:rsidRPr="00202AF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b</w:t>
            </w:r>
            <w:r w:rsidRPr="00202AF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vertAlign w:val="subscript"/>
              </w:rPr>
              <w:t>n</w:t>
            </w:r>
            <w:r w:rsidRPr="00202AF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I</w:t>
            </w:r>
            <w:r w:rsidRPr="00202AF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vertAlign w:val="subscript"/>
              </w:rPr>
              <w:t>n</w:t>
            </w:r>
            <w:proofErr w:type="spellEnd"/>
            <w:r w:rsidRPr="00202AF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)</w:t>
            </w:r>
            <w:r w:rsidR="0024090C" w:rsidRPr="00202AF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, where I</w:t>
            </w:r>
            <w:r w:rsidR="0024090C" w:rsidRPr="00202AF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vertAlign w:val="subscript"/>
              </w:rPr>
              <w:t>1</w:t>
            </w:r>
            <w:r w:rsidR="0024090C" w:rsidRPr="00202AF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, I</w:t>
            </w:r>
            <w:r w:rsidR="0024090C" w:rsidRPr="00202AF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vertAlign w:val="subscript"/>
              </w:rPr>
              <w:t>2</w:t>
            </w:r>
            <w:r w:rsidR="0024090C" w:rsidRPr="00202AF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, …, I</w:t>
            </w:r>
            <w:r w:rsidR="0024090C" w:rsidRPr="00202AF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vertAlign w:val="subscript"/>
              </w:rPr>
              <w:t>n</w:t>
            </w:r>
            <w:r w:rsidR="0024090C" w:rsidRPr="00202AF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 xml:space="preserve"> are </w:t>
            </w:r>
            <w:proofErr w:type="spellStart"/>
            <w:r w:rsidR="0024090C" w:rsidRPr="00202AF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subindeterminacies</w:t>
            </w:r>
            <w:proofErr w:type="spellEnd"/>
            <w:r w:rsidR="0024090C" w:rsidRPr="00202AF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 xml:space="preserve"> of indeterminacy I;</w:t>
            </w:r>
          </w:p>
          <w:p w:rsidR="002D7E91" w:rsidRPr="00202AF5" w:rsidRDefault="002D7E91" w:rsidP="002D7E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</w:pPr>
            <w:r w:rsidRPr="002D7E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2015 – </w:t>
            </w:r>
            <w:r w:rsidR="00FC27B2" w:rsidRPr="00FC27B2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(</w:t>
            </w:r>
            <w:proofErr w:type="spellStart"/>
            <w:r w:rsidR="00FC27B2" w:rsidRPr="00FC27B2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t,i,f</w:t>
            </w:r>
            <w:proofErr w:type="spellEnd"/>
            <w:r w:rsidR="00FC27B2" w:rsidRPr="00FC27B2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)-</w:t>
            </w:r>
            <w:proofErr w:type="spellStart"/>
            <w:r w:rsidRPr="00202AF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neutrosophic</w:t>
            </w:r>
            <w:proofErr w:type="spellEnd"/>
            <w:r w:rsidRPr="00202AF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 xml:space="preserve"> graphs</w:t>
            </w:r>
            <w:r w:rsidR="0024090C" w:rsidRPr="00202AF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;</w:t>
            </w:r>
          </w:p>
          <w:p w:rsidR="002D7E91" w:rsidRPr="002D7E91" w:rsidRDefault="002D7E91" w:rsidP="002D7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7E91">
              <w:rPr>
                <w:rFonts w:ascii="Times New Roman" w:hAnsi="Times New Roman" w:cs="Times New Roman"/>
                <w:sz w:val="24"/>
                <w:szCs w:val="24"/>
              </w:rPr>
              <w:t>2015 - </w:t>
            </w:r>
            <w:r w:rsidRPr="00202AF5">
              <w:rPr>
                <w:rFonts w:ascii="Times New Roman" w:hAnsi="Times New Roman" w:cs="Times New Roman"/>
                <w:i/>
                <w:sz w:val="24"/>
                <w:szCs w:val="24"/>
              </w:rPr>
              <w:t>Thesis-Antithesis-</w:t>
            </w:r>
            <w:proofErr w:type="spellStart"/>
            <w:r w:rsidRPr="00202AF5">
              <w:rPr>
                <w:rFonts w:ascii="Times New Roman" w:hAnsi="Times New Roman" w:cs="Times New Roman"/>
                <w:i/>
                <w:sz w:val="24"/>
                <w:szCs w:val="24"/>
              </w:rPr>
              <w:t>Neutrothesis</w:t>
            </w:r>
            <w:proofErr w:type="spellEnd"/>
            <w:r w:rsidRPr="00202A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and </w:t>
            </w:r>
            <w:proofErr w:type="spellStart"/>
            <w:r w:rsidRPr="00202AF5">
              <w:rPr>
                <w:rFonts w:ascii="Times New Roman" w:hAnsi="Times New Roman" w:cs="Times New Roman"/>
                <w:i/>
                <w:sz w:val="24"/>
                <w:szCs w:val="24"/>
              </w:rPr>
              <w:t>Neutrosynthesis</w:t>
            </w:r>
            <w:proofErr w:type="spellEnd"/>
            <w:r w:rsidRPr="00202A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202AF5">
              <w:rPr>
                <w:rFonts w:ascii="Times New Roman" w:hAnsi="Times New Roman" w:cs="Times New Roman"/>
                <w:i/>
                <w:sz w:val="24"/>
                <w:szCs w:val="24"/>
              </w:rPr>
              <w:t>Neutrosophic</w:t>
            </w:r>
            <w:proofErr w:type="spellEnd"/>
            <w:r w:rsidRPr="00202A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Axiomatic System, </w:t>
            </w:r>
            <w:proofErr w:type="spellStart"/>
            <w:r w:rsidRPr="00202AF5">
              <w:rPr>
                <w:rFonts w:ascii="Times New Roman" w:hAnsi="Times New Roman" w:cs="Times New Roman"/>
                <w:i/>
                <w:sz w:val="24"/>
                <w:szCs w:val="24"/>
              </w:rPr>
              <w:t>neutrosophic</w:t>
            </w:r>
            <w:proofErr w:type="spellEnd"/>
            <w:r w:rsidRPr="00202A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dynamic systems, symbolic </w:t>
            </w:r>
            <w:proofErr w:type="spellStart"/>
            <w:r w:rsidRPr="00202AF5">
              <w:rPr>
                <w:rFonts w:ascii="Times New Roman" w:hAnsi="Times New Roman" w:cs="Times New Roman"/>
                <w:i/>
                <w:sz w:val="24"/>
                <w:szCs w:val="24"/>
              </w:rPr>
              <w:t>neutrosophic</w:t>
            </w:r>
            <w:proofErr w:type="spellEnd"/>
            <w:r w:rsidRPr="00202A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logic, (</w:t>
            </w:r>
            <w:r w:rsidRPr="00202A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t, </w:t>
            </w:r>
            <w:proofErr w:type="spellStart"/>
            <w:r w:rsidRPr="00202A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</w:t>
            </w:r>
            <w:proofErr w:type="spellEnd"/>
            <w:r w:rsidRPr="00202A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f)-</w:t>
            </w:r>
            <w:proofErr w:type="spellStart"/>
            <w:r w:rsidRPr="00202AF5">
              <w:rPr>
                <w:rFonts w:ascii="Times New Roman" w:hAnsi="Times New Roman" w:cs="Times New Roman"/>
                <w:i/>
                <w:sz w:val="24"/>
                <w:szCs w:val="24"/>
              </w:rPr>
              <w:t>Neutrosophic</w:t>
            </w:r>
            <w:proofErr w:type="spellEnd"/>
            <w:r w:rsidRPr="00202A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Structures, </w:t>
            </w:r>
            <w:r w:rsidRPr="00202A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I-</w:t>
            </w:r>
            <w:proofErr w:type="spellStart"/>
            <w:r w:rsidRPr="00202AF5">
              <w:rPr>
                <w:rFonts w:ascii="Times New Roman" w:hAnsi="Times New Roman" w:cs="Times New Roman"/>
                <w:i/>
                <w:sz w:val="24"/>
                <w:szCs w:val="24"/>
              </w:rPr>
              <w:t>Neutrosophic</w:t>
            </w:r>
            <w:proofErr w:type="spellEnd"/>
            <w:r w:rsidRPr="00202A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Structures,  Refined Literal Indeterminacy, Multiplication Law of </w:t>
            </w:r>
            <w:proofErr w:type="spellStart"/>
            <w:r w:rsidRPr="00202AF5">
              <w:rPr>
                <w:rFonts w:ascii="Times New Roman" w:hAnsi="Times New Roman" w:cs="Times New Roman"/>
                <w:i/>
                <w:sz w:val="24"/>
                <w:szCs w:val="24"/>
              </w:rPr>
              <w:t>Subindeterminacies</w:t>
            </w:r>
            <w:proofErr w:type="spellEnd"/>
            <w:r w:rsidR="002409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D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</w:t>
            </w:r>
          </w:p>
          <w:p w:rsidR="002D7E91" w:rsidRDefault="00C87A83" w:rsidP="002D7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="002D7E91" w:rsidRPr="002D7E91">
                <w:rPr>
                  <w:rFonts w:ascii="Times New Roman" w:hAnsi="Times New Roman" w:cs="Times New Roman"/>
                  <w:bCs/>
                  <w:color w:val="1155CC"/>
                  <w:sz w:val="24"/>
                  <w:szCs w:val="24"/>
                  <w:u w:val="single"/>
                </w:rPr>
                <w:t>http://fs.gallup.unm.edu/SymbolicNeutrosophicTheory.pdf</w:t>
              </w:r>
            </w:hyperlink>
          </w:p>
          <w:p w:rsidR="00D7499E" w:rsidRDefault="00D7499E" w:rsidP="002D7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90C" w:rsidRPr="00430014" w:rsidRDefault="00D7499E" w:rsidP="00240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– </w:t>
            </w:r>
            <w:r w:rsidRPr="00202A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Introduction of the </w:t>
            </w:r>
            <w:proofErr w:type="spellStart"/>
            <w:r w:rsidRPr="00202AF5">
              <w:rPr>
                <w:rFonts w:ascii="Times New Roman" w:hAnsi="Times New Roman" w:cs="Times New Roman"/>
                <w:i/>
                <w:sz w:val="24"/>
                <w:szCs w:val="24"/>
              </w:rPr>
              <w:t>subindeterminacies</w:t>
            </w:r>
            <w:proofErr w:type="spellEnd"/>
            <w:r w:rsidRPr="00202A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of the form </w:t>
            </w:r>
            <w:r w:rsidR="00265B12" w:rsidRPr="00202AF5">
              <w:rPr>
                <w:rFonts w:ascii="Times New Roman" w:hAnsi="Times New Roman" w:cs="Times New Roman"/>
                <w:i/>
                <w:position w:val="-40"/>
                <w:sz w:val="24"/>
                <w:szCs w:val="24"/>
              </w:rPr>
              <w:object w:dxaOrig="720" w:dyaOrig="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46.2pt" o:ole="">
                  <v:imagedata r:id="rId25" o:title=""/>
                </v:shape>
                <o:OLEObject Type="Embed" ProgID="Equation.DSMT4" ShapeID="_x0000_i1025" DrawAspect="Content" ObjectID="_1537546833" r:id="rId26"/>
              </w:object>
            </w:r>
            <w:r w:rsidRPr="00202A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for k </w:t>
            </w:r>
            <w:r w:rsidRPr="00202AF5">
              <w:rPr>
                <w:rFonts w:ascii="Cambria" w:hAnsi="Cambria" w:cs="Times New Roman"/>
                <w:i/>
                <w:sz w:val="24"/>
                <w:szCs w:val="24"/>
              </w:rPr>
              <w:t>∈</w:t>
            </w:r>
            <w:r w:rsidRPr="00202A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{0, 1, 2, …, n-1}</w:t>
            </w:r>
            <w:r w:rsidR="0024090C" w:rsidRPr="00202AF5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202A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into the ring of modulo integers Z</w:t>
            </w:r>
            <w:r w:rsidRPr="00202AF5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n</w:t>
            </w:r>
            <w:r w:rsidR="00202A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</w:t>
            </w:r>
            <w:r w:rsidR="0024090C">
              <w:rPr>
                <w:rFonts w:ascii="Times New Roman" w:hAnsi="Times New Roman" w:cs="Times New Roman"/>
                <w:sz w:val="24"/>
                <w:szCs w:val="24"/>
              </w:rPr>
              <w:t xml:space="preserve"> called</w:t>
            </w:r>
            <w:r w:rsidR="0024090C" w:rsidRPr="0024090C">
              <w:rPr>
                <w:rFonts w:ascii="Arial" w:eastAsia="Times New Roman" w:hAnsi="Arial" w:cs="Arial"/>
                <w:sz w:val="27"/>
                <w:szCs w:val="27"/>
              </w:rPr>
              <w:t xml:space="preserve"> </w:t>
            </w:r>
            <w:r w:rsidR="001063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natural </w:t>
            </w:r>
            <w:proofErr w:type="spellStart"/>
            <w:r w:rsidR="001063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neutrosophic</w:t>
            </w:r>
            <w:proofErr w:type="spellEnd"/>
            <w:r w:rsidR="001063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indeterminacies</w:t>
            </w:r>
            <w:r w:rsidR="004300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30014" w:rsidRPr="00430014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="00430014" w:rsidRPr="00430014">
              <w:rPr>
                <w:rFonts w:ascii="Times New Roman" w:eastAsia="Times New Roman" w:hAnsi="Times New Roman" w:cs="Times New Roman"/>
                <w:sz w:val="24"/>
                <w:szCs w:val="24"/>
              </w:rPr>
              <w:t>Vasantha-Smarandache</w:t>
            </w:r>
            <w:proofErr w:type="spellEnd"/>
            <w:r w:rsidR="00430014" w:rsidRPr="00430014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  <w:p w:rsidR="00D7499E" w:rsidRPr="0024090C" w:rsidRDefault="00C87A83" w:rsidP="0024090C">
            <w:pPr>
              <w:rPr>
                <w:rFonts w:ascii="Arial" w:eastAsia="Times New Roman" w:hAnsi="Arial" w:cs="Arial"/>
                <w:sz w:val="27"/>
                <w:szCs w:val="27"/>
              </w:rPr>
            </w:pPr>
            <w:hyperlink r:id="rId27" w:history="1">
              <w:r w:rsidR="00D7499E" w:rsidRPr="0014679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http://fs.gallup.unm.edu/MODNeutrosophicNumbers.pdf</w:t>
              </w:r>
            </w:hyperlink>
            <w:r w:rsidR="00D74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2AF5" w:rsidRPr="00FC27B2" w:rsidTr="00FD6FC6">
        <w:trPr>
          <w:tblCellSpacing w:w="18" w:type="dxa"/>
        </w:trPr>
        <w:tc>
          <w:tcPr>
            <w:tcW w:w="9378" w:type="dxa"/>
            <w:gridSpan w:val="5"/>
            <w:vAlign w:val="center"/>
          </w:tcPr>
          <w:p w:rsidR="00202AF5" w:rsidRPr="00FC27B2" w:rsidRDefault="00202AF5" w:rsidP="002D7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:rsidR="00D22B13" w:rsidRDefault="00FC27B2">
      <w:pPr>
        <w:rPr>
          <w:rFonts w:ascii="Times New Roman" w:hAnsi="Times New Roman" w:cs="Times New Roman"/>
          <w:sz w:val="24"/>
          <w:szCs w:val="24"/>
        </w:rPr>
      </w:pPr>
      <w:r w:rsidRPr="00FC27B2">
        <w:rPr>
          <w:rFonts w:ascii="Times New Roman" w:hAnsi="Times New Roman" w:cs="Times New Roman"/>
          <w:sz w:val="24"/>
          <w:szCs w:val="24"/>
        </w:rPr>
        <w:t xml:space="preserve">2015 – Introduction of </w:t>
      </w:r>
      <w:proofErr w:type="spellStart"/>
      <w:r w:rsidRPr="00FC27B2">
        <w:rPr>
          <w:rFonts w:ascii="Times New Roman" w:hAnsi="Times New Roman" w:cs="Times New Roman"/>
          <w:i/>
          <w:sz w:val="24"/>
          <w:szCs w:val="24"/>
        </w:rPr>
        <w:t>neutrosophic</w:t>
      </w:r>
      <w:proofErr w:type="spellEnd"/>
      <w:r w:rsidRPr="00FC27B2">
        <w:rPr>
          <w:rFonts w:ascii="Times New Roman" w:hAnsi="Times New Roman" w:cs="Times New Roman"/>
          <w:i/>
          <w:sz w:val="24"/>
          <w:szCs w:val="24"/>
        </w:rPr>
        <w:t xml:space="preserve"> triplet structures </w:t>
      </w:r>
      <w:r w:rsidRPr="00FC27B2">
        <w:rPr>
          <w:rFonts w:ascii="Times New Roman" w:hAnsi="Times New Roman" w:cs="Times New Roman"/>
          <w:sz w:val="24"/>
          <w:szCs w:val="24"/>
        </w:rPr>
        <w:t>and</w:t>
      </w:r>
      <w:r w:rsidRPr="00FC27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27B2">
        <w:rPr>
          <w:rFonts w:ascii="Times New Roman" w:eastAsia="Times New Roman" w:hAnsi="Times New Roman" w:cs="Times New Roman"/>
          <w:i/>
          <w:sz w:val="24"/>
          <w:szCs w:val="24"/>
        </w:rPr>
        <w:t xml:space="preserve">m-valued refined </w:t>
      </w:r>
      <w:proofErr w:type="spellStart"/>
      <w:r w:rsidRPr="00FC27B2">
        <w:rPr>
          <w:rFonts w:ascii="Times New Roman" w:eastAsia="Times New Roman" w:hAnsi="Times New Roman" w:cs="Times New Roman"/>
          <w:i/>
          <w:sz w:val="24"/>
          <w:szCs w:val="24"/>
        </w:rPr>
        <w:t>neutrosophic</w:t>
      </w:r>
      <w:proofErr w:type="spellEnd"/>
      <w:r w:rsidRPr="00FC27B2">
        <w:rPr>
          <w:rFonts w:ascii="Times New Roman" w:eastAsia="Times New Roman" w:hAnsi="Times New Roman" w:cs="Times New Roman"/>
          <w:i/>
          <w:sz w:val="24"/>
          <w:szCs w:val="24"/>
        </w:rPr>
        <w:t xml:space="preserve"> triplet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structures</w:t>
      </w:r>
      <w:r w:rsidRPr="00FC27B2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FC27B2">
        <w:rPr>
          <w:rFonts w:ascii="Times New Roman" w:hAnsi="Times New Roman" w:cs="Times New Roman"/>
          <w:sz w:val="24"/>
          <w:szCs w:val="24"/>
        </w:rPr>
        <w:t>Smarandache</w:t>
      </w:r>
      <w:proofErr w:type="spellEnd"/>
      <w:r w:rsidRPr="00FC27B2">
        <w:rPr>
          <w:rFonts w:ascii="Times New Roman" w:hAnsi="Times New Roman" w:cs="Times New Roman"/>
          <w:sz w:val="24"/>
          <w:szCs w:val="24"/>
        </w:rPr>
        <w:t xml:space="preserve"> - Ali]</w:t>
      </w:r>
    </w:p>
    <w:p w:rsidR="00D666BB" w:rsidRDefault="00D666BB">
      <w:pPr>
        <w:rPr>
          <w:rFonts w:ascii="Times New Roman" w:hAnsi="Times New Roman" w:cs="Times New Roman"/>
          <w:sz w:val="24"/>
          <w:szCs w:val="24"/>
        </w:rPr>
      </w:pPr>
    </w:p>
    <w:p w:rsidR="00D666BB" w:rsidRPr="00FC27B2" w:rsidRDefault="00D666BB">
      <w:pPr>
        <w:rPr>
          <w:rFonts w:ascii="Times New Roman" w:hAnsi="Times New Roman" w:cs="Times New Roman"/>
          <w:sz w:val="24"/>
          <w:szCs w:val="24"/>
        </w:rPr>
      </w:pPr>
    </w:p>
    <w:sectPr w:rsidR="00D666BB" w:rsidRPr="00FC27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F21556"/>
    <w:multiLevelType w:val="hybridMultilevel"/>
    <w:tmpl w:val="AB94C740"/>
    <w:lvl w:ilvl="0" w:tplc="9AF2B462">
      <w:start w:val="200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E91"/>
    <w:rsid w:val="00014ECC"/>
    <w:rsid w:val="00037C31"/>
    <w:rsid w:val="0009323B"/>
    <w:rsid w:val="000B1A8A"/>
    <w:rsid w:val="000F22A0"/>
    <w:rsid w:val="000F6BBB"/>
    <w:rsid w:val="00106348"/>
    <w:rsid w:val="00116CF9"/>
    <w:rsid w:val="00117780"/>
    <w:rsid w:val="00117867"/>
    <w:rsid w:val="001500D7"/>
    <w:rsid w:val="0019786B"/>
    <w:rsid w:val="001A637E"/>
    <w:rsid w:val="001A7F11"/>
    <w:rsid w:val="001E0445"/>
    <w:rsid w:val="00202AF5"/>
    <w:rsid w:val="0024090C"/>
    <w:rsid w:val="00265B12"/>
    <w:rsid w:val="002D7E91"/>
    <w:rsid w:val="00321528"/>
    <w:rsid w:val="00325E5A"/>
    <w:rsid w:val="00346FE0"/>
    <w:rsid w:val="00372D29"/>
    <w:rsid w:val="0038643F"/>
    <w:rsid w:val="003B5D65"/>
    <w:rsid w:val="003C71DD"/>
    <w:rsid w:val="00430014"/>
    <w:rsid w:val="00477394"/>
    <w:rsid w:val="004B5B9A"/>
    <w:rsid w:val="00532610"/>
    <w:rsid w:val="00573D4B"/>
    <w:rsid w:val="005A066A"/>
    <w:rsid w:val="005B4C89"/>
    <w:rsid w:val="005F2D8E"/>
    <w:rsid w:val="006108E1"/>
    <w:rsid w:val="006C3E03"/>
    <w:rsid w:val="006E4B4F"/>
    <w:rsid w:val="00713720"/>
    <w:rsid w:val="00721452"/>
    <w:rsid w:val="00727197"/>
    <w:rsid w:val="007427A3"/>
    <w:rsid w:val="007B6E4A"/>
    <w:rsid w:val="0082785E"/>
    <w:rsid w:val="008546D6"/>
    <w:rsid w:val="00870252"/>
    <w:rsid w:val="00895E66"/>
    <w:rsid w:val="008C757E"/>
    <w:rsid w:val="009025DA"/>
    <w:rsid w:val="00907D80"/>
    <w:rsid w:val="00981FF8"/>
    <w:rsid w:val="00A36145"/>
    <w:rsid w:val="00A4528D"/>
    <w:rsid w:val="00A659C8"/>
    <w:rsid w:val="00AE5130"/>
    <w:rsid w:val="00B1687A"/>
    <w:rsid w:val="00B75C94"/>
    <w:rsid w:val="00BC3985"/>
    <w:rsid w:val="00C5078C"/>
    <w:rsid w:val="00C87A83"/>
    <w:rsid w:val="00CF1975"/>
    <w:rsid w:val="00D13CA3"/>
    <w:rsid w:val="00D22B13"/>
    <w:rsid w:val="00D666BB"/>
    <w:rsid w:val="00D7499E"/>
    <w:rsid w:val="00DB7F8E"/>
    <w:rsid w:val="00DE79A6"/>
    <w:rsid w:val="00E64C82"/>
    <w:rsid w:val="00EA03B0"/>
    <w:rsid w:val="00F4070D"/>
    <w:rsid w:val="00F40DED"/>
    <w:rsid w:val="00F44695"/>
    <w:rsid w:val="00F949BD"/>
    <w:rsid w:val="00FC27B2"/>
    <w:rsid w:val="00FD6FC6"/>
    <w:rsid w:val="00FE58FF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9CC9C-008C-4DF5-961F-ECAC7B0A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D7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D7E9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7499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0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9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0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44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66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51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997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624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965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726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414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385497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852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662071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8698303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2705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518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920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9692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3044573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8091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75507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4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7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0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8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7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3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68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31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427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758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426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989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921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343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5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s.gallup.unm.edu/DefinitionsDerivedFromNeutrosophics.pdf" TargetMode="External"/><Relationship Id="rId13" Type="http://schemas.openxmlformats.org/officeDocument/2006/relationships/hyperlink" Target="http://fs.gallup.unm.edu/SVNeutrosophicOverset-JMI.pdf" TargetMode="External"/><Relationship Id="rId18" Type="http://schemas.openxmlformats.org/officeDocument/2006/relationships/hyperlink" Target="http://fs.gallup.unm.edu/N-normN-conorm.pdf" TargetMode="External"/><Relationship Id="rId26" Type="http://schemas.openxmlformats.org/officeDocument/2006/relationships/oleObject" Target="embeddings/oleObject1.bin"/><Relationship Id="rId3" Type="http://schemas.openxmlformats.org/officeDocument/2006/relationships/settings" Target="settings.xml"/><Relationship Id="rId21" Type="http://schemas.openxmlformats.org/officeDocument/2006/relationships/hyperlink" Target="http://fs.gallup.unm.edu/LawIncludedMultiple-Middle.pdf" TargetMode="External"/><Relationship Id="rId7" Type="http://schemas.openxmlformats.org/officeDocument/2006/relationships/hyperlink" Target="http://fs.gallup.unm.edu/ebook-neutrosophics6.pdf" TargetMode="External"/><Relationship Id="rId12" Type="http://schemas.openxmlformats.org/officeDocument/2006/relationships/hyperlink" Target="http://fs.gallup.unm.edu/NSS/DegreeOfDependenceAndIndependence.pdf" TargetMode="External"/><Relationship Id="rId17" Type="http://schemas.openxmlformats.org/officeDocument/2006/relationships/hyperlink" Target="http://fs.gallup.unm.edu/IFS-generalized.pdf" TargetMode="External"/><Relationship Id="rId25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hyperlink" Target="http://fs.gallup.unm.edu/ebook-neutrosophics6.pdf" TargetMode="External"/><Relationship Id="rId20" Type="http://schemas.openxmlformats.org/officeDocument/2006/relationships/hyperlink" Target="http://fs.gallup.unm.edu/n-ValuedNeutrosophicLogic.pd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fs.gallup.unm.edu/n-ValuedNeutrosophicLogic.pdf" TargetMode="External"/><Relationship Id="rId11" Type="http://schemas.openxmlformats.org/officeDocument/2006/relationships/hyperlink" Target="http://fs.gallup.unm.edu/ebook-neutrosophics6.pdf" TargetMode="External"/><Relationship Id="rId24" Type="http://schemas.openxmlformats.org/officeDocument/2006/relationships/hyperlink" Target="http://fs.gallup.unm.edu/SymbolicNeutrosophicTheory.pdf" TargetMode="External"/><Relationship Id="rId5" Type="http://schemas.openxmlformats.org/officeDocument/2006/relationships/hyperlink" Target="http://fs.gallup.unm.edu/FlorentinSmarandache.htm" TargetMode="External"/><Relationship Id="rId15" Type="http://schemas.openxmlformats.org/officeDocument/2006/relationships/hyperlink" Target="https://arxiv.org/ftp/arxiv/papers/1607/1607.00234.pdf" TargetMode="External"/><Relationship Id="rId23" Type="http://schemas.openxmlformats.org/officeDocument/2006/relationships/hyperlink" Target="http://fs.gallup.unm.edu/NeutrosophicPrecalculusCalculus.pdf%0d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fs.gallup.unm.edu/INSL.pdf%20%0d" TargetMode="External"/><Relationship Id="rId19" Type="http://schemas.openxmlformats.org/officeDocument/2006/relationships/hyperlink" Target="http://fs.gallup.unm.edu/NeutrosophicMeasureIntegralProbability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s.gallup.unm.edu/NCMs.pdf" TargetMode="External"/><Relationship Id="rId14" Type="http://schemas.openxmlformats.org/officeDocument/2006/relationships/hyperlink" Target="http://fs.gallup.unm.edu/IV-Neutrosophic-Overset-Underset-Offset.pdf" TargetMode="External"/><Relationship Id="rId22" Type="http://schemas.openxmlformats.org/officeDocument/2006/relationships/hyperlink" Target="http://fs.gallup.unm.edu/NeutrosophicStatistics.pdf" TargetMode="External"/><Relationship Id="rId27" Type="http://schemas.openxmlformats.org/officeDocument/2006/relationships/hyperlink" Target="http://fs.gallup.unm.edu/MODNeutrosophicNumber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florentin</dc:creator>
  <cp:keywords/>
  <dc:description/>
  <cp:lastModifiedBy>Alok</cp:lastModifiedBy>
  <cp:revision>3</cp:revision>
  <dcterms:created xsi:type="dcterms:W3CDTF">2016-10-10T01:07:00Z</dcterms:created>
  <dcterms:modified xsi:type="dcterms:W3CDTF">2016-10-10T01:08:00Z</dcterms:modified>
</cp:coreProperties>
</file>